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E36A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36A8F" w:rsidRDefault="000B333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A8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36A8F" w:rsidRDefault="000B3337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Министерства градостроительной политики, имущественных и земельных отношений Курской области от 27.07.2026 </w:t>
            </w:r>
            <w:proofErr w:type="spellStart"/>
            <w:r>
              <w:rPr>
                <w:sz w:val="48"/>
              </w:rPr>
              <w:t>N</w:t>
            </w:r>
            <w:proofErr w:type="spellEnd"/>
            <w:r>
              <w:rPr>
                <w:sz w:val="48"/>
              </w:rPr>
              <w:t xml:space="preserve"> 01.01-01/167</w:t>
            </w:r>
            <w:r>
              <w:rPr>
                <w:sz w:val="48"/>
              </w:rPr>
              <w:br/>
              <w:t>"Об утверждении Методических рекомендаций по применению ЭКГ-рейтинга в закупочных процедурах Курской области"</w:t>
            </w:r>
          </w:p>
        </w:tc>
      </w:tr>
      <w:tr w:rsidR="00E36A8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36A8F" w:rsidRDefault="000B333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proofErr w:type="spellStart"/>
              <w:r>
                <w:rPr>
                  <w:b/>
                  <w:color w:val="0000FF"/>
                  <w:sz w:val="28"/>
                </w:rPr>
                <w:t>КонсультантПлюс</w:t>
              </w:r>
              <w:proofErr w:type="spellEnd"/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proofErr w:type="spellStart"/>
              <w:r>
                <w:rPr>
                  <w:b/>
                  <w:color w:val="0000FF"/>
                  <w:sz w:val="28"/>
                </w:rPr>
                <w:t>www.consultant.ru</w:t>
              </w:r>
              <w:proofErr w:type="spellEnd"/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E36A8F" w:rsidRDefault="00E36A8F">
      <w:pPr>
        <w:pStyle w:val="ConsPlusNormal0"/>
        <w:sectPr w:rsidR="00E36A8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36A8F" w:rsidRDefault="00E36A8F">
      <w:pPr>
        <w:pStyle w:val="ConsPlusNormal0"/>
        <w:jc w:val="both"/>
        <w:outlineLvl w:val="0"/>
      </w:pPr>
    </w:p>
    <w:p w:rsidR="00E36A8F" w:rsidRDefault="000B3337">
      <w:pPr>
        <w:pStyle w:val="ConsPlusTitle0"/>
        <w:jc w:val="center"/>
        <w:outlineLvl w:val="0"/>
      </w:pPr>
      <w:r>
        <w:t>МИНИСТЕРСТВО ГРАДОСТРОИТЕЛЬНОЙ ПОЛИТИКИ,</w:t>
      </w:r>
    </w:p>
    <w:p w:rsidR="00E36A8F" w:rsidRDefault="000B3337">
      <w:pPr>
        <w:pStyle w:val="ConsPlusTitle0"/>
        <w:jc w:val="center"/>
      </w:pPr>
      <w:r>
        <w:t>ИМУЩЕСТВЕННЫХ И ЗЕМЕЛЬНЫХ ОТНОШЕНИЙ</w:t>
      </w:r>
    </w:p>
    <w:p w:rsidR="00E36A8F" w:rsidRDefault="000B3337">
      <w:pPr>
        <w:pStyle w:val="ConsPlusTitle0"/>
        <w:jc w:val="center"/>
      </w:pPr>
      <w:r>
        <w:t>КУРСКОЙ ОБЛАСТИ</w:t>
      </w:r>
    </w:p>
    <w:p w:rsidR="00E36A8F" w:rsidRDefault="00E36A8F">
      <w:pPr>
        <w:pStyle w:val="ConsPlusTitle0"/>
        <w:jc w:val="both"/>
      </w:pPr>
    </w:p>
    <w:p w:rsidR="00E36A8F" w:rsidRDefault="000B3337">
      <w:pPr>
        <w:pStyle w:val="ConsPlusTitle0"/>
        <w:jc w:val="center"/>
      </w:pPr>
      <w:r>
        <w:t>ПРИКАЗ</w:t>
      </w:r>
    </w:p>
    <w:p w:rsidR="00E36A8F" w:rsidRDefault="000B3337">
      <w:pPr>
        <w:pStyle w:val="ConsPlusTitle0"/>
        <w:jc w:val="center"/>
      </w:pPr>
      <w:r>
        <w:t xml:space="preserve">от 27 июля 2026 г. </w:t>
      </w:r>
      <w:proofErr w:type="spellStart"/>
      <w:r>
        <w:t>N</w:t>
      </w:r>
      <w:proofErr w:type="spellEnd"/>
      <w:r>
        <w:t xml:space="preserve"> 01.01-01/167</w:t>
      </w:r>
    </w:p>
    <w:p w:rsidR="00E36A8F" w:rsidRDefault="00E36A8F">
      <w:pPr>
        <w:pStyle w:val="ConsPlusTitle0"/>
        <w:jc w:val="both"/>
      </w:pPr>
    </w:p>
    <w:p w:rsidR="00E36A8F" w:rsidRDefault="000B3337">
      <w:pPr>
        <w:pStyle w:val="ConsPlusTitle0"/>
        <w:jc w:val="center"/>
      </w:pPr>
      <w:r>
        <w:t>ОБ УТВЕРЖДЕНИИ МЕТОДИЧЕСКИХ РЕКОМЕНДАЦИЙ ПО ПРИМЕНЕНИЮ</w:t>
      </w:r>
    </w:p>
    <w:p w:rsidR="00E36A8F" w:rsidRDefault="000B3337">
      <w:pPr>
        <w:pStyle w:val="ConsPlusTitle0"/>
        <w:jc w:val="center"/>
      </w:pPr>
      <w:r>
        <w:t>ЭКГ-РЕЙТИНГА В ЗАКУПОЧНЫХ ПРОЦЕДУРАХ КУРСКОЙ ОБЛАСТИ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В целях п</w:t>
      </w:r>
      <w:r>
        <w:t xml:space="preserve">овышения эффективности закупочной деятельности и совершенствования механизмов оценки квалификации участников закупок с применением индекса деловой репутации субъектов предпринимательской деятельности (ЭКГ-рейтинг), в соответствии с Федеральным </w:t>
      </w:r>
      <w:hyperlink r:id="rId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от 5 апреля 2013 г. </w:t>
      </w:r>
      <w:proofErr w:type="spellStart"/>
      <w:r>
        <w:t>N</w:t>
      </w:r>
      <w:proofErr w:type="spellEnd"/>
      <w:r>
        <w:t xml:space="preserve"> 44-ФЗ "О контрактной системе в сфере закупок товаров, работ, услуг для обеспечения государственных и муниципальных нужд", Федеральным </w:t>
      </w:r>
      <w:hyperlink r:id="rId1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2011 г. </w:t>
      </w:r>
      <w:proofErr w:type="spellStart"/>
      <w:r>
        <w:t>N</w:t>
      </w:r>
      <w:proofErr w:type="spellEnd"/>
      <w:r>
        <w:t xml:space="preserve"> </w:t>
      </w:r>
      <w:r>
        <w:t>223-ФЗ "О закупках товаров, работ, услуг отдельными видами юридических лиц" приказываю: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1. Утвердить прилагаемые Методические </w:t>
      </w:r>
      <w:hyperlink w:anchor="P36" w:tooltip="МЕТОДИЧЕСКИЕ РЕКОМЕНДАЦИИ">
        <w:r>
          <w:rPr>
            <w:color w:val="0000FF"/>
          </w:rPr>
          <w:t>рекомендации</w:t>
        </w:r>
      </w:hyperlink>
      <w:r>
        <w:t xml:space="preserve"> по применению ЭКГ-рейтинга в закупочных процедурах Курской области (далее - Методические рекомендации) согласно приложению </w:t>
      </w:r>
      <w:proofErr w:type="spellStart"/>
      <w:r>
        <w:t>N</w:t>
      </w:r>
      <w:proofErr w:type="spellEnd"/>
      <w:r>
        <w:t xml:space="preserve"> 1 к настоящему приказу.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273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Типовое </w:t>
      </w:r>
      <w:hyperlink r:id="rId11" w:tooltip="Приказ комитета по управлению имуществом Курской области от 01.09.2022 N 01.01-16/108 (ред. от 23.03.2026) &quot;Об утверждении Типового положения о закупке товаров, работ, услуг для нужд заказчиков Курской области, осуществляющих закупки товаров, работ, услуг в со">
        <w:r>
          <w:rPr>
            <w:color w:val="0000FF"/>
          </w:rPr>
          <w:t>положение</w:t>
        </w:r>
      </w:hyperlink>
      <w:r>
        <w:t xml:space="preserve"> о закупке товаров, работ, услуг для нужд заказчиков Курской области, осуществляющих закупки товаров, работ, услуг в соответствии с </w:t>
      </w:r>
      <w:r>
        <w:t xml:space="preserve">Федеральным </w:t>
      </w:r>
      <w:hyperlink r:id="rId1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2011 года </w:t>
      </w:r>
      <w:proofErr w:type="spellStart"/>
      <w:r>
        <w:t>N</w:t>
      </w:r>
      <w:proofErr w:type="spellEnd"/>
      <w:r>
        <w:t xml:space="preserve"> 223-ФЗ "О закупках товаров, работ, услуг отдельными видами юридических лиц", утвержденное приказом комитета по управлению имуществом Курской области от 01.09.2022 </w:t>
      </w:r>
      <w:proofErr w:type="spellStart"/>
      <w:r>
        <w:t>N</w:t>
      </w:r>
      <w:proofErr w:type="spellEnd"/>
      <w:r>
        <w:t xml:space="preserve"> 01.01-16/10</w:t>
      </w:r>
      <w:r>
        <w:t xml:space="preserve">8, согласно приложению </w:t>
      </w:r>
      <w:proofErr w:type="spellStart"/>
      <w:r>
        <w:t>N</w:t>
      </w:r>
      <w:proofErr w:type="spellEnd"/>
      <w:r>
        <w:t xml:space="preserve"> 2 к настоящему приказу.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3. Рекомендовать государственным и муниципальным заказчикам Курской области, а также заказчикам, осуществляющим закупки в соответствии с Федеральным </w:t>
      </w:r>
      <w:hyperlink r:id="rId1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</w:t>
      </w:r>
      <w:r>
        <w:t xml:space="preserve">11 г. </w:t>
      </w:r>
      <w:proofErr w:type="spellStart"/>
      <w:r>
        <w:t>N</w:t>
      </w:r>
      <w:proofErr w:type="spellEnd"/>
      <w:r>
        <w:t xml:space="preserve"> 223-ФЗ, при проведении конкурентных закупок, в том числе конкурсов и запросов предложений, в целях оценки деловой репутации участников закупки руководствоваться Методическими </w:t>
      </w:r>
      <w:hyperlink w:anchor="P36" w:tooltip="МЕТОДИЧЕСКИЕ РЕКОМЕНДАЦИИ">
        <w:r>
          <w:rPr>
            <w:color w:val="0000FF"/>
          </w:rPr>
          <w:t>рекомендациями</w:t>
        </w:r>
      </w:hyperlink>
      <w:r>
        <w:t>, ут</w:t>
      </w:r>
      <w:r>
        <w:t>вержденными настоящим приказом.</w:t>
      </w:r>
    </w:p>
    <w:p w:rsidR="00E36A8F" w:rsidRDefault="000B3337">
      <w:pPr>
        <w:pStyle w:val="ConsPlusNormal0"/>
        <w:spacing w:before="240"/>
        <w:ind w:firstLine="540"/>
        <w:jc w:val="both"/>
      </w:pPr>
      <w:bookmarkStart w:id="0" w:name="P15"/>
      <w:bookmarkEnd w:id="0"/>
      <w:r>
        <w:t xml:space="preserve">4. Во исполнение решения, предусмотренного пунктом 1.1 протокола </w:t>
      </w:r>
      <w:proofErr w:type="spellStart"/>
      <w:r>
        <w:t>N</w:t>
      </w:r>
      <w:proofErr w:type="spellEnd"/>
      <w:r>
        <w:t xml:space="preserve"> </w:t>
      </w:r>
      <w:proofErr w:type="spellStart"/>
      <w:r>
        <w:t>ПР-45</w:t>
      </w:r>
      <w:proofErr w:type="spellEnd"/>
      <w:r>
        <w:t xml:space="preserve"> от 26.06.2026 совещания по вопросу поддержки ответственного бизнеса в Курской области под председательством Губернатора Курской области А.Е. Хинштейна </w:t>
      </w:r>
      <w:r>
        <w:t>17.06.2026 с участием полномочного представителя Президента Российской Федерации в Центральном федеральном округе И.О. Щеголева, Министерству градостроительной политики, имущественных и земельных отношений Курской области (далее - Министерство) и областном</w:t>
      </w:r>
      <w:r>
        <w:t xml:space="preserve">у казенному учреждению "Центр закупок Курской области" (далее - ОКУ </w:t>
      </w:r>
      <w:proofErr w:type="spellStart"/>
      <w:r>
        <w:t>ЦЗКО</w:t>
      </w:r>
      <w:proofErr w:type="spellEnd"/>
      <w:r>
        <w:t>) обеспечить регулярный ежеквартальный мониторинг проведения централизованных закупок товаров, работ и услуг региональными и муниципальными заказчиками Курской области с применением ин</w:t>
      </w:r>
      <w:r>
        <w:t xml:space="preserve">декса деловой репутации участников закупки (ЭКГ-рейтинг) в соответствии с Федеральным </w:t>
      </w:r>
      <w:hyperlink r:id="rId1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от 5 апреля 2013 г. </w:t>
      </w:r>
      <w:proofErr w:type="spellStart"/>
      <w:r>
        <w:t>N</w:t>
      </w:r>
      <w:proofErr w:type="spellEnd"/>
      <w:r>
        <w:t xml:space="preserve"> 44-ФЗ и Федеральным </w:t>
      </w:r>
      <w:hyperlink r:id="rId1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2011 г. </w:t>
      </w:r>
      <w:proofErr w:type="spellStart"/>
      <w:r>
        <w:t>N</w:t>
      </w:r>
      <w:proofErr w:type="spellEnd"/>
      <w:r>
        <w:t xml:space="preserve"> 223-ФЗ (далее - мониторинг).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lastRenderedPageBreak/>
        <w:t xml:space="preserve">5. ОКУ </w:t>
      </w:r>
      <w:proofErr w:type="spellStart"/>
      <w:r>
        <w:t>ЦЗКО</w:t>
      </w:r>
      <w:proofErr w:type="spellEnd"/>
      <w:r>
        <w:t xml:space="preserve"> ежеквартально, не позднее 15-го числа месяца, следующего за отчетным кварталом, представлять в Министерство информацию с результатами мониторинга, пред</w:t>
      </w:r>
      <w:r>
        <w:t xml:space="preserve">усмотренного </w:t>
      </w:r>
      <w:hyperlink w:anchor="P15" w:tooltip="4. Во исполнение решения, предусмотренного пунктом 1.1 протокола N ПР-45 от 26.06.2026 совещания по вопросу поддержки ответственного бизнеса в Курской области под председательством Губернатора Курской области А.Е. Хинштейна 17.06.2026 с участием полномочного п">
        <w:r>
          <w:rPr>
            <w:color w:val="0000FF"/>
          </w:rPr>
          <w:t>пунктом 4</w:t>
        </w:r>
      </w:hyperlink>
      <w:r>
        <w:t xml:space="preserve"> настоящего приказа, обеспечив хранение данных мониторинга в электронном виде не менее трех лет.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6. Признать утратившим силу приказ Министерства имущества Курской области от 22 июля 2025 г. </w:t>
      </w:r>
      <w:proofErr w:type="spellStart"/>
      <w:r>
        <w:t>N</w:t>
      </w:r>
      <w:proofErr w:type="spellEnd"/>
      <w:r>
        <w:t xml:space="preserve"> 01.01-01</w:t>
      </w:r>
      <w:r>
        <w:t>/71 "Об утверждении Методических рекомендаций по применению ЭКГ-рейтинга в закупочных процедурах Курской области".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7. Настоящий приказ подлежит государственной регистрации в Реестре нормативных правовых актов исполнительных органов Курской области, опублик</w:t>
      </w:r>
      <w:r>
        <w:t>ованию в сетевом издании "Интернет-портал правовой информации Курской области" (</w:t>
      </w:r>
      <w:hyperlink r:id="rId16">
        <w:proofErr w:type="spellStart"/>
        <w:r>
          <w:rPr>
            <w:color w:val="0000FF"/>
          </w:rPr>
          <w:t>https</w:t>
        </w:r>
        <w:proofErr w:type="spellEnd"/>
        <w:r>
          <w:rPr>
            <w:color w:val="0000FF"/>
          </w:rPr>
          <w:t>://</w:t>
        </w:r>
        <w:proofErr w:type="spellStart"/>
        <w:r>
          <w:rPr>
            <w:color w:val="0000FF"/>
          </w:rPr>
          <w:t>kurskpravo.ru</w:t>
        </w:r>
        <w:proofErr w:type="spellEnd"/>
      </w:hyperlink>
      <w:r>
        <w:t>), официальном интернет-портале правовой информации (</w:t>
      </w:r>
      <w:hyperlink r:id="rId17">
        <w:proofErr w:type="spellStart"/>
        <w:r>
          <w:rPr>
            <w:color w:val="0000FF"/>
          </w:rPr>
          <w:t>http</w:t>
        </w:r>
        <w:proofErr w:type="spellEnd"/>
        <w:r>
          <w:rPr>
            <w:color w:val="0000FF"/>
          </w:rPr>
          <w:t>://</w:t>
        </w:r>
        <w:proofErr w:type="spellStart"/>
        <w:r>
          <w:rPr>
            <w:color w:val="0000FF"/>
          </w:rPr>
          <w:t>pravo.gov.ru</w:t>
        </w:r>
        <w:proofErr w:type="spellEnd"/>
      </w:hyperlink>
      <w:r>
        <w:t>), разм</w:t>
      </w:r>
      <w:r>
        <w:t>ещению на официальном сайте Министерства (</w:t>
      </w:r>
      <w:hyperlink r:id="rId18">
        <w:proofErr w:type="spellStart"/>
        <w:r>
          <w:rPr>
            <w:color w:val="0000FF"/>
          </w:rPr>
          <w:t>https</w:t>
        </w:r>
        <w:proofErr w:type="spellEnd"/>
        <w:r>
          <w:rPr>
            <w:color w:val="0000FF"/>
          </w:rPr>
          <w:t>://</w:t>
        </w:r>
        <w:proofErr w:type="spellStart"/>
        <w:r>
          <w:rPr>
            <w:color w:val="0000FF"/>
          </w:rPr>
          <w:t>www.imkursk.ru</w:t>
        </w:r>
        <w:proofErr w:type="spellEnd"/>
      </w:hyperlink>
      <w:r>
        <w:t>) в информационно-телекоммуникационной сети "Интернет".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8. Настоящий приказ вступает в силу со дня его официального опубликования.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9. Контроль за исполн</w:t>
      </w:r>
      <w:r>
        <w:t>ением настоящего приказа возложить на заместителя министра градостроительной политики, имущественных и земельных отношений Курской области А.В. Давыдову.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</w:pPr>
      <w:r>
        <w:t>Министр</w:t>
      </w:r>
    </w:p>
    <w:p w:rsidR="00E36A8F" w:rsidRDefault="000B3337">
      <w:pPr>
        <w:pStyle w:val="ConsPlusNormal0"/>
        <w:jc w:val="right"/>
      </w:pPr>
      <w:r>
        <w:t>Д.А.САВИН</w:t>
      </w: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1</w:t>
      </w:r>
    </w:p>
    <w:p w:rsidR="00E36A8F" w:rsidRDefault="000B3337">
      <w:pPr>
        <w:pStyle w:val="ConsPlusNormal0"/>
        <w:jc w:val="right"/>
      </w:pPr>
      <w:r>
        <w:t>к приказу</w:t>
      </w:r>
    </w:p>
    <w:p w:rsidR="00E36A8F" w:rsidRDefault="000B3337">
      <w:pPr>
        <w:pStyle w:val="ConsPlusNormal0"/>
        <w:jc w:val="right"/>
      </w:pPr>
      <w:r>
        <w:t>Министерства градостроительной политики,</w:t>
      </w:r>
    </w:p>
    <w:p w:rsidR="00E36A8F" w:rsidRDefault="000B3337">
      <w:pPr>
        <w:pStyle w:val="ConsPlusNormal0"/>
        <w:jc w:val="right"/>
      </w:pPr>
      <w:r>
        <w:t>имущественны</w:t>
      </w:r>
      <w:r>
        <w:t>х и земельных отношений</w:t>
      </w:r>
    </w:p>
    <w:p w:rsidR="00E36A8F" w:rsidRDefault="000B3337">
      <w:pPr>
        <w:pStyle w:val="ConsPlusNormal0"/>
        <w:jc w:val="right"/>
      </w:pPr>
      <w:r>
        <w:t>Курской области</w:t>
      </w:r>
    </w:p>
    <w:p w:rsidR="00E36A8F" w:rsidRDefault="000B3337">
      <w:pPr>
        <w:pStyle w:val="ConsPlusNormal0"/>
        <w:jc w:val="right"/>
      </w:pPr>
      <w:r>
        <w:t xml:space="preserve">от 27 июля 2026 г. </w:t>
      </w:r>
      <w:proofErr w:type="spellStart"/>
      <w:r>
        <w:t>N</w:t>
      </w:r>
      <w:proofErr w:type="spellEnd"/>
      <w:r>
        <w:t xml:space="preserve"> 01.01-01/167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</w:pPr>
      <w:bookmarkStart w:id="1" w:name="P36"/>
      <w:bookmarkEnd w:id="1"/>
      <w:r>
        <w:t>МЕТОДИЧЕСКИЕ РЕКОМЕНДАЦИИ</w:t>
      </w:r>
    </w:p>
    <w:p w:rsidR="00E36A8F" w:rsidRDefault="000B3337">
      <w:pPr>
        <w:pStyle w:val="ConsPlusTitle0"/>
        <w:jc w:val="center"/>
      </w:pPr>
      <w:r>
        <w:t>ПО ПРИМЕНЕНИЮ ЭКГ-РЕЙТИНГА В ЗАКУПОЧНЫХ ПРОЦЕДУРАХ</w:t>
      </w:r>
    </w:p>
    <w:p w:rsidR="00E36A8F" w:rsidRDefault="000B3337">
      <w:pPr>
        <w:pStyle w:val="ConsPlusTitle0"/>
        <w:jc w:val="center"/>
      </w:pPr>
      <w:r>
        <w:t>КУРСКОЙ ОБЛАСТИ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  <w:outlineLvl w:val="1"/>
      </w:pPr>
      <w:r>
        <w:t>1. Общие положения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1.1. Настоящие Методические рекомендации по применению ЭКГ-рейтинга в закупочных процедурах Курской области (далее - Методические рекомендации) разработаны в целях оказания содействия государственным и муниципальным заказчикам Курской области, а также зака</w:t>
      </w:r>
      <w:r>
        <w:t xml:space="preserve">зчикам, осуществляющим закупки в соответствии с Федеральным </w:t>
      </w:r>
      <w:hyperlink r:id="rId19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2011 года </w:t>
      </w:r>
      <w:proofErr w:type="spellStart"/>
      <w:r>
        <w:t>N</w:t>
      </w:r>
      <w:proofErr w:type="spellEnd"/>
      <w:r>
        <w:t xml:space="preserve"> 223-ФЗ "О закупках товаров, работ, услуг отдельными видами юридических лиц" (далее - Федеральный </w:t>
      </w:r>
      <w:r>
        <w:lastRenderedPageBreak/>
        <w:t xml:space="preserve">закон </w:t>
      </w:r>
      <w:proofErr w:type="spellStart"/>
      <w:r>
        <w:t>N</w:t>
      </w:r>
      <w:proofErr w:type="spellEnd"/>
      <w:r>
        <w:t xml:space="preserve"> 223-ФЗ), при применении</w:t>
      </w:r>
      <w:r>
        <w:t xml:space="preserve"> индекса деловой репутации субъектов предпринимательской деятельности (ЭКГ-рейтинг) при проведении конкурентных закупок в соответствии с положениями: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Федерального </w:t>
      </w:r>
      <w:hyperlink r:id="rId20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закона</w:t>
        </w:r>
      </w:hyperlink>
      <w:r>
        <w:t xml:space="preserve"> от 5 апреля 2013 года </w:t>
      </w:r>
      <w:proofErr w:type="spellStart"/>
      <w:r>
        <w:t>N</w:t>
      </w:r>
      <w:proofErr w:type="spellEnd"/>
      <w:r>
        <w:t xml:space="preserve"> 44-ФЗ "О контрактной с</w:t>
      </w:r>
      <w:r>
        <w:t xml:space="preserve">истеме в сфере закупок товаров, работ, услуг для обеспечения государственных и муниципальных нужд" (далее - Федеральный закон </w:t>
      </w:r>
      <w:proofErr w:type="spellStart"/>
      <w:r>
        <w:t>N</w:t>
      </w:r>
      <w:proofErr w:type="spellEnd"/>
      <w:r>
        <w:t xml:space="preserve"> 44-ФЗ);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Федерального </w:t>
      </w:r>
      <w:hyperlink r:id="rId21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закона</w:t>
        </w:r>
      </w:hyperlink>
      <w:r>
        <w:t xml:space="preserve"> от 18 июля 2011 года </w:t>
      </w:r>
      <w:proofErr w:type="spellStart"/>
      <w:r>
        <w:t>N</w:t>
      </w:r>
      <w:proofErr w:type="spellEnd"/>
      <w:r>
        <w:t xml:space="preserve"> 223-ФЗ "О закупках товаров, работ, усл</w:t>
      </w:r>
      <w:r>
        <w:t xml:space="preserve">уг отдельными видами юридических лиц" (далее - Федеральный закон </w:t>
      </w:r>
      <w:proofErr w:type="spellStart"/>
      <w:r>
        <w:t>N</w:t>
      </w:r>
      <w:proofErr w:type="spellEnd"/>
      <w:r>
        <w:t xml:space="preserve"> 223-ФЗ);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hyperlink r:id="rId22" w:tooltip="Постановление Правительства РФ от 31.12.2021 N 2604 (ред. от 23.09.2024) &quot;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31 декабря 2021 года </w:t>
      </w:r>
      <w:proofErr w:type="spellStart"/>
      <w:r>
        <w:t>N</w:t>
      </w:r>
      <w:proofErr w:type="spellEnd"/>
      <w: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 декабря 2021 года </w:t>
      </w:r>
      <w:proofErr w:type="spellStart"/>
      <w:r>
        <w:t>N</w:t>
      </w:r>
      <w:proofErr w:type="spellEnd"/>
      <w:r>
        <w:t xml:space="preserve"> 2369 и признании утратившими си</w:t>
      </w:r>
      <w:r>
        <w:t xml:space="preserve">лу некоторых актов и отдельных положений некоторых актов Правительства Российской Федерации" (далее - Постановление </w:t>
      </w:r>
      <w:proofErr w:type="spellStart"/>
      <w:r>
        <w:t>N</w:t>
      </w:r>
      <w:proofErr w:type="spellEnd"/>
      <w:r>
        <w:t xml:space="preserve"> 2604);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ГОСТ </w:t>
      </w:r>
      <w:proofErr w:type="spellStart"/>
      <w:r>
        <w:t>Р</w:t>
      </w:r>
      <w:proofErr w:type="spellEnd"/>
      <w:r>
        <w:t xml:space="preserve"> 71198-2026 "Национальный стандарт Российской Федерации. Индекс деловой репутации субъектов предпринимательской деятельност</w:t>
      </w:r>
      <w:r>
        <w:t xml:space="preserve">и (ЭКГ-рейтинг). Методика оценки и порядок формирования ЭКГ-рейтинга ответственного бизнеса" (утвержден и введен в действие </w:t>
      </w:r>
      <w:hyperlink r:id="rId23" w:tooltip="Приказ Росстандарта от 13.05.2026 N 474-ст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Госстандарта от 13.05.2026</w:t>
      </w:r>
      <w:r>
        <w:t xml:space="preserve"> </w:t>
      </w:r>
      <w:proofErr w:type="spellStart"/>
      <w:r>
        <w:t>N</w:t>
      </w:r>
      <w:proofErr w:type="spellEnd"/>
      <w:r>
        <w:t xml:space="preserve"> 474-ст) (далее - ГОСТ </w:t>
      </w:r>
      <w:proofErr w:type="spellStart"/>
      <w:r>
        <w:t>Р</w:t>
      </w:r>
      <w:proofErr w:type="spellEnd"/>
      <w:r>
        <w:t xml:space="preserve"> 71198-2026);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иных нормативных правовых актов Российской Федерации и Курской области, регулирующих отношения в сфере закупок.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1.2. Настоящие Методические рекомендации применяются заказчиками Курской области при проведении закупо</w:t>
      </w:r>
      <w:r>
        <w:t xml:space="preserve">к товаров, работ, услуг конкурентными способами (в том числе электронных конкурсов, запросов предложений), предусмотренных Федеральным </w:t>
      </w:r>
      <w:hyperlink r:id="rId24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44-ФЗ и Федеральным </w:t>
      </w:r>
      <w:hyperlink r:id="rId25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</w:t>
      </w:r>
      <w:r>
        <w:t>, поставщиками (подрядчиками, исполнителями) которых в соответствии с законодательством Российской Федерации могут являться только юридические лица и (или) индивидуальные предприниматели.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1.3. Настоящие Методические рекомендации носят рекомендательный хара</w:t>
      </w:r>
      <w:r>
        <w:t>ктер.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1.4. Заказчикам рекомендуется применять ЭКГ-рейтинг в целях комплексной оценки участников закупок, определения наиболее ответственного поставщика (подрядчика, исполнителя) при проведении конкурентных закупок, а также для поддержки развития конкуренци</w:t>
      </w:r>
      <w:r>
        <w:t>и и стимулирования ответственного ведения бизнеса, при условии соблюдения принципа недопустимости ограничения конкуренции (</w:t>
      </w:r>
      <w:hyperlink r:id="rId2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статья 8</w:t>
        </w:r>
      </w:hyperlink>
      <w:r>
        <w:t xml:space="preserve"> Федерального закона </w:t>
      </w:r>
      <w:proofErr w:type="spellStart"/>
      <w:r>
        <w:t>N</w:t>
      </w:r>
      <w:proofErr w:type="spellEnd"/>
      <w:r>
        <w:t xml:space="preserve"> 44-ФЗ) и запрета при проведении торгов осущ</w:t>
      </w:r>
      <w:r>
        <w:t>ествлять действия, которые приводят или могут привести к недопущению, ограничению или устранению конкуренции (</w:t>
      </w:r>
      <w:hyperlink r:id="rId27" w:tooltip="Федеральный закон от 26.07.2006 N 135-ФЗ (ред. от 08.03.2026, с изм. от 29.04.2026) &quot;О защите конкуренции&quot; (с изм. и доп., вступ. в силу с 01.07.2026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26.07.2006 </w:t>
      </w:r>
      <w:proofErr w:type="spellStart"/>
      <w:r>
        <w:t>N</w:t>
      </w:r>
      <w:proofErr w:type="spellEnd"/>
      <w:r>
        <w:t xml:space="preserve"> 135-ФЗ "О защите конкуренции").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1.5. Заказчикам Курской облас</w:t>
      </w:r>
      <w:r>
        <w:t xml:space="preserve">ти рекомендуется при осуществлении закупок на проектирование, охрану, информатизацию, развитие, создание, обеспечение функционирования, обслуживание официальных сайтов, организацию и проведение мероприятий, строительный контроль, оценку качества оказанных </w:t>
      </w:r>
      <w:r>
        <w:t xml:space="preserve">услуг, услуг по проведению экспертизы, юридических услуг, </w:t>
      </w:r>
      <w:r>
        <w:lastRenderedPageBreak/>
        <w:t xml:space="preserve">а также товаров, работ и услуг, не включенных в </w:t>
      </w:r>
      <w:hyperlink r:id="rId28" w:tooltip="Распоряжение Правительства РФ от 21.03.2016 N 471-р (ред. от 31.10.2022) &lt;О перечне товаров, работ, услуг, в случае осуществления закупок которых заказчик обязан проводить аукцион в электронной форме (электронный аукцион)&gt; {КонсультантПлюс}">
        <w:r>
          <w:rPr>
            <w:color w:val="0000FF"/>
          </w:rPr>
          <w:t>перечень</w:t>
        </w:r>
      </w:hyperlink>
      <w:r>
        <w:t xml:space="preserve">, утвержденный Распоряжением Правительства </w:t>
      </w:r>
      <w:r>
        <w:t xml:space="preserve">Российской Федерации от 21 марта 2016 года </w:t>
      </w:r>
      <w:proofErr w:type="spellStart"/>
      <w:r>
        <w:t>N</w:t>
      </w:r>
      <w:proofErr w:type="spellEnd"/>
      <w:r>
        <w:t xml:space="preserve">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аукцион)", в приоритетном порядке выбирать следующие способы опре</w:t>
      </w:r>
      <w:r>
        <w:t>деления поставщика: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электронный конкурс с применением показателя "наличие у участников закупки деловой репутации" для оценки заявок по критерию "квалификация участников закупки" при осуществлении закупок для государственных и муниципальных нужд Курской обл</w:t>
      </w:r>
      <w:r>
        <w:t xml:space="preserve">асти в соответствии с Федеральным </w:t>
      </w:r>
      <w:hyperlink r:id="rId29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44-ФЗ;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электронный конкурс, запрос предложений в электронной форме с применением показателя "значение индекса деловой репутации участника закупки (ЭКГ-рейтинг)" для оценки за</w:t>
      </w:r>
      <w:r>
        <w:t xml:space="preserve">явок по критерию "деловая репутация участника закупки" участников закупок в соответствии с Федеральным </w:t>
      </w:r>
      <w:hyperlink r:id="rId30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  <w:outlineLvl w:val="1"/>
      </w:pPr>
      <w:r>
        <w:t>2. Основные понятия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В настоящих Методических рекомендациях используются следующие понятия: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"оц</w:t>
      </w:r>
      <w:r>
        <w:t xml:space="preserve">енка заявок" - действия членов комиссии по осуществлению закупок по присвоению баллов заявкам (частям заявок) на основании информации и документов участников закупки в соответствии с Федеральным </w:t>
      </w:r>
      <w:hyperlink r:id="rId31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44-ФЗ, Федера</w:t>
      </w:r>
      <w:r>
        <w:t xml:space="preserve">льным </w:t>
      </w:r>
      <w:hyperlink r:id="rId3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223-ФЗ, </w:t>
      </w:r>
      <w:hyperlink r:id="rId33" w:tooltip="Постановление Правительства РФ от 31.12.2021 N 2604 (ред. от 23.09.2024) &quot;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">
        <w:r>
          <w:rPr>
            <w:color w:val="0000FF"/>
          </w:rPr>
          <w:t>Положением</w:t>
        </w:r>
      </w:hyperlink>
      <w:r>
        <w:t xml:space="preserve"> об оценке заявок на участие в закупке товаров, работ, услуг</w:t>
      </w:r>
      <w:r>
        <w:t xml:space="preserve"> для обеспечения государственных и муниципальных нужд, утвержденным Постановлением </w:t>
      </w:r>
      <w:proofErr w:type="spellStart"/>
      <w:r>
        <w:t>N</w:t>
      </w:r>
      <w:proofErr w:type="spellEnd"/>
      <w:r>
        <w:t xml:space="preserve"> 2604, а также в соответствии с положением о закупке товаров, работ, услуг заказчика, осуществляющего закупки в соответствии с Федеральным </w:t>
      </w:r>
      <w:hyperlink r:id="rId3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"критерии оценки" - критерии оценки заявок, предусмотренные </w:t>
      </w:r>
      <w:hyperlink r:id="rId35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частью 1 статьи 32</w:t>
        </w:r>
      </w:hyperlink>
      <w:r>
        <w:t xml:space="preserve"> Федерального закона </w:t>
      </w:r>
      <w:proofErr w:type="spellStart"/>
      <w:r>
        <w:t>N</w:t>
      </w:r>
      <w:proofErr w:type="spellEnd"/>
      <w:r>
        <w:t xml:space="preserve"> 44-ФЗ, в соответствии с которыми осуществляется оценка заявок в отношении </w:t>
      </w:r>
      <w:r>
        <w:t>цены контракта, суммы цен единиц товара, работы, услуги, расходов на эксплуатацию и ремонт товаров, использование результатов работ, качественных, функциональных и экологических характеристик объекта закупки, квалификации участников закупки, в том числе на</w:t>
      </w:r>
      <w:r>
        <w:t>личия у них финансовых ресурсов, оборудования и других материальных ресурсов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</w:t>
      </w:r>
      <w:r>
        <w:t>икации;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"значимость критерия оценки" - вес критерия оценки в процентах в совокупности всех критериев оценки, установленных в извещении об осуществлении закупки;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"показатель оценки" - вид расхода, вид характеристики объекта закупки и вид характеристики </w:t>
      </w:r>
      <w:r>
        <w:t>квалификации участников закупки, детализирующие оценку заявок по соответствующему критерию оценки;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"значимость показателя оценки" - вес показателя оценки в процентах в совокупности всех показателей оценки, детализирующих оценку заявок по соответствующему</w:t>
      </w:r>
      <w:r>
        <w:t xml:space="preserve"> критерию оценки;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"наличие у участников закупки деловой репутации"</w:t>
      </w:r>
      <w:r>
        <w:t xml:space="preserve"> - показатель оценки заявок по </w:t>
      </w:r>
      <w:r>
        <w:lastRenderedPageBreak/>
        <w:t xml:space="preserve">критерию оценки квалификации участников закупки, по которому проводится оценка количественного значения индекса деловой репутации участников закупки в соответствии с национальным стандартом в области оценки деловой репутации </w:t>
      </w:r>
      <w:r>
        <w:t>субъектов предпринимательской деятельности;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 "ЭКГ-рейтинг (Экология, Кадры, Государство)" - комплексная оценка субъектов предпринимательской деятельности, направленная на определение уровня их благонадежности, социальной и экологической ответственности;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-</w:t>
      </w:r>
      <w:r>
        <w:t xml:space="preserve"> "национальный стандарт в области оценки деловой репутации субъектов предпринимательской деятельности" - комплексная оценка хозяйствующих субъектов, направленная на определение уровня их благонадежности, социальной и экологической ответственности (ЭКГ-рейт</w:t>
      </w:r>
      <w:r>
        <w:t xml:space="preserve">инг), в соответствии с национальным стандартом Российской Федерации ГОСТ </w:t>
      </w:r>
      <w:proofErr w:type="spellStart"/>
      <w:r>
        <w:t>Р</w:t>
      </w:r>
      <w:proofErr w:type="spellEnd"/>
      <w:r>
        <w:t xml:space="preserve"> 71198-2026 "Индекс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бизнеса".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  <w:outlineLvl w:val="1"/>
      </w:pPr>
      <w:r>
        <w:t>3. Крите</w:t>
      </w:r>
      <w:r>
        <w:t>рии оценки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3.1. В извещении об осуществлении закупки заказчик обязан указать используемые при определении поставщика (подрядчика, исполнителя) критерии и их величины значимости. При этом количество используемых при определении поставщика (подрядчика, испо</w:t>
      </w:r>
      <w:r>
        <w:t>лнителя) критериев должно быть не менее чем два, одним из которых является цена контракта или сумма цен единиц товара, работы, услуги. Не указанные в извещении об осуществлении закупки критерии и их величины значимости не могут применяться для целей оценки</w:t>
      </w:r>
      <w:r>
        <w:t xml:space="preserve"> заявок.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3.2. Сумма величин значимости всех используемых критериев составляет сто процентов. </w:t>
      </w:r>
      <w:hyperlink r:id="rId36" w:tooltip="Постановление Правительства РФ от 31.12.2021 N 2604 (ред. от 23.09.2024) &quot;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">
        <w:r>
          <w:rPr>
            <w:color w:val="0000FF"/>
          </w:rPr>
          <w:t>Величина</w:t>
        </w:r>
      </w:hyperlink>
      <w:r>
        <w:t xml:space="preserve"> значимости критериев должна с</w:t>
      </w:r>
      <w:r>
        <w:t xml:space="preserve">оответствовать величинам, предусмотренным в приложении </w:t>
      </w:r>
      <w:proofErr w:type="spellStart"/>
      <w:r>
        <w:t>N</w:t>
      </w:r>
      <w:proofErr w:type="spellEnd"/>
      <w:r>
        <w:t xml:space="preserve"> 2 к Положению об оценке заявок на участие в закупке товаров, работ, услуг для обеспечения государственных и муниципальных нужд, утвержденному Постановлением </w:t>
      </w:r>
      <w:proofErr w:type="spellStart"/>
      <w:r>
        <w:t>N</w:t>
      </w:r>
      <w:proofErr w:type="spellEnd"/>
      <w:r>
        <w:t xml:space="preserve"> 2604.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3.3. Значимость показателя, детали</w:t>
      </w:r>
      <w:r>
        <w:t>зирующего показателя, устанавливается заказчиком самостоятельно, при этом сумма величин значимости всех применяемых показателей и детализирующих показателей оценки составляет сто процентов.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3.4. При осуществлении закупок в соответствии с Федеральным </w:t>
      </w:r>
      <w:hyperlink r:id="rId3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 заказчики устанавливают критерии оценки и их значимость в соответствии с положением о закупке и документацией о закупке, в том числе применяют критерий "деловая репутация участника закупки" с учетом положений</w:t>
      </w:r>
      <w:r>
        <w:t xml:space="preserve"> настоящих Методических рекомендаций.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  <w:outlineLvl w:val="1"/>
      </w:pPr>
      <w:r>
        <w:t>4. Оценка деловой репутации участника закупки в заявках</w:t>
      </w:r>
    </w:p>
    <w:p w:rsidR="00E36A8F" w:rsidRDefault="000B3337">
      <w:pPr>
        <w:pStyle w:val="ConsPlusTitle0"/>
        <w:jc w:val="center"/>
      </w:pPr>
      <w:r>
        <w:t>на участие в закупке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4.1. Оценка количественного значения индекса деловой репутации участников государственных и муниципальных закупок в соответствии с национал</w:t>
      </w:r>
      <w:r>
        <w:t xml:space="preserve">ьным стандартом в области оценки деловой репутации субъектов предпринимательской деятельности осуществляется по формулам, предусмотренным </w:t>
      </w:r>
      <w:hyperlink r:id="rId38" w:tooltip="Постановление Правительства РФ от 31.12.2021 N 2604 (ред. от 23.09.2024) &quot;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">
        <w:r>
          <w:rPr>
            <w:color w:val="0000FF"/>
          </w:rPr>
          <w:t>пунктом 20</w:t>
        </w:r>
      </w:hyperlink>
      <w:r>
        <w:t xml:space="preserve"> Положения об оценке заявок на участие в закупке товаров, работ, услуг для обеспечения государственных и муниципальных нужд, утвержденного </w:t>
      </w:r>
      <w:r>
        <w:lastRenderedPageBreak/>
        <w:t xml:space="preserve">Постановлением </w:t>
      </w:r>
      <w:proofErr w:type="spellStart"/>
      <w:r>
        <w:t>N</w:t>
      </w:r>
      <w:proofErr w:type="spellEnd"/>
      <w:r>
        <w:t xml:space="preserve"> 2604.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Заказчикам рекомендуется в целях применения рассмотреть два варианта оценки п</w:t>
      </w:r>
      <w:r>
        <w:t>о показателю "наличие у участников закупки деловой репутации": когда устанавливаются и не устанавливаются предельные величины значимости.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4.2. Заказчик самостоятельно выбирает одну из следующих формул с учетом недопущения ограничения конкуренции: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а) В случ</w:t>
      </w:r>
      <w:r>
        <w:t>ае, если лучшим является наибольшее значение характеристики объекта закупки, предельные величины значимости не установлены, - по формуле: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rPr>
          <w:noProof/>
          <w:position w:val="-28"/>
        </w:rPr>
        <w:drawing>
          <wp:inline distT="0" distB="0" distL="0" distR="0">
            <wp:extent cx="2366010" cy="5143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где: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Xmax</w:t>
      </w:r>
      <w:proofErr w:type="spellEnd"/>
      <w:r>
        <w:t xml:space="preserve"> - максимальное значение индекса деловой репутации, содержащееся в заявках (частях заявок), подлежащих</w:t>
      </w:r>
      <w:r>
        <w:t xml:space="preserve"> оценке по показателю;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Xi</w:t>
      </w:r>
      <w:proofErr w:type="spellEnd"/>
      <w:r>
        <w:t xml:space="preserve"> - значение индекса деловой репутации участника закупки, содержащееся в заявке (части заявки), подлежащей оценке по показателю;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Xmin</w:t>
      </w:r>
      <w:proofErr w:type="spellEnd"/>
      <w:r>
        <w:t xml:space="preserve"> - минимальное значение индекса деловой репутации, содержащееся в заявках (частях заявок), подл</w:t>
      </w:r>
      <w:r>
        <w:t>ежащих оценке по показателю.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Порядок оценки устанавливается по форме, предусмотренной </w:t>
      </w:r>
      <w:hyperlink w:anchor="P137" w:tooltip="Приложение N 1">
        <w:r>
          <w:rPr>
            <w:color w:val="0000FF"/>
          </w:rPr>
          <w:t xml:space="preserve">приложением </w:t>
        </w:r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</w:t>
        </w:r>
      </w:hyperlink>
      <w:r>
        <w:t xml:space="preserve"> к настоящим Методическим рекомендациям.</w:t>
      </w:r>
    </w:p>
    <w:p w:rsidR="00E36A8F" w:rsidRDefault="000B3337">
      <w:pPr>
        <w:pStyle w:val="ConsPlusNormal0"/>
        <w:spacing w:before="240"/>
        <w:ind w:firstLine="540"/>
        <w:jc w:val="both"/>
      </w:pPr>
      <w:bookmarkStart w:id="2" w:name="P89"/>
      <w:bookmarkEnd w:id="2"/>
      <w:r>
        <w:t xml:space="preserve">б) В случае, если лучшим является наибольшее значение характеристики объекта закупки и установлено предельное минимальное значение </w:t>
      </w:r>
      <w:r>
        <w:rPr>
          <w:noProof/>
          <w:position w:val="-9"/>
        </w:rPr>
        <w:drawing>
          <wp:inline distT="0" distB="0" distL="0" distR="0">
            <wp:extent cx="411480" cy="2743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характеристики объекта закупки, - по формуле: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rPr>
          <w:noProof/>
          <w:position w:val="-24"/>
        </w:rPr>
        <w:drawing>
          <wp:inline distT="0" distB="0" distL="0" distR="0">
            <wp:extent cx="2114550" cy="45720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где: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Xmax</w:t>
      </w:r>
      <w:proofErr w:type="spellEnd"/>
      <w:r>
        <w:t xml:space="preserve"> - максимальное значение индекса деловой репутации, содержаще</w:t>
      </w:r>
      <w:r>
        <w:t>еся в заявках (частях заявок), подлежащих оценке по показателю;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proofErr w:type="spellStart"/>
      <w:r>
        <w:t>Xi</w:t>
      </w:r>
      <w:proofErr w:type="spellEnd"/>
      <w:r>
        <w:t xml:space="preserve"> - значение индекса деловой репутации участника закупки, содержащееся в заявке (части заявки), подлежащей оценке по показателю;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- </w:t>
      </w:r>
      <w:r>
        <w:rPr>
          <w:noProof/>
          <w:position w:val="-9"/>
        </w:rPr>
        <w:drawing>
          <wp:inline distT="0" distB="0" distL="0" distR="0">
            <wp:extent cx="411480" cy="27432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предельное минимальное значение характеристики объекта закупки, установленное заказчиком.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lastRenderedPageBreak/>
        <w:t xml:space="preserve">4.3. В соответствии с пунктом 5.6 ГОСТ </w:t>
      </w:r>
      <w:proofErr w:type="spellStart"/>
      <w:r>
        <w:t>Р</w:t>
      </w:r>
      <w:proofErr w:type="spellEnd"/>
      <w:r>
        <w:t xml:space="preserve"> 71198-2026 на основании полученного ЭКГ-рейтинга субъекту предпринимательской деятельности присваивается соответствующий у</w:t>
      </w:r>
      <w:r>
        <w:t>ровень:</w:t>
      </w:r>
    </w:p>
    <w:p w:rsidR="00E36A8F" w:rsidRDefault="00E36A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3912"/>
      </w:tblGrid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Значение ЭКГ-рейтинга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Уровень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101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Лидер (</w:t>
            </w:r>
            <w:proofErr w:type="spellStart"/>
            <w:r>
              <w:t>ААА</w:t>
            </w:r>
            <w:proofErr w:type="spellEnd"/>
            <w:r>
              <w:t>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91 до 100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Продвинутый (</w:t>
            </w:r>
            <w:proofErr w:type="spellStart"/>
            <w:r>
              <w:t>АА</w:t>
            </w:r>
            <w:proofErr w:type="spellEnd"/>
            <w:r>
              <w:t>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81 до 90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Продвинутый (А)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71 до 80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Средний (</w:t>
            </w:r>
            <w:proofErr w:type="spellStart"/>
            <w:r>
              <w:t>ВВВ</w:t>
            </w:r>
            <w:proofErr w:type="spellEnd"/>
            <w:r>
              <w:t>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61 до 70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Средний (</w:t>
            </w:r>
            <w:proofErr w:type="spellStart"/>
            <w:r>
              <w:t>ВВ</w:t>
            </w:r>
            <w:proofErr w:type="spellEnd"/>
            <w:r>
              <w:t>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51 до 60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Средний (В)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41 до 50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Базовый (</w:t>
            </w:r>
            <w:proofErr w:type="spellStart"/>
            <w:r>
              <w:t>ССС</w:t>
            </w:r>
            <w:proofErr w:type="spellEnd"/>
            <w:r>
              <w:t>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От 31 до 40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Базовый (СС)</w:t>
            </w:r>
          </w:p>
        </w:tc>
      </w:tr>
      <w:tr w:rsidR="00E36A8F">
        <w:tc>
          <w:tcPr>
            <w:tcW w:w="3969" w:type="dxa"/>
          </w:tcPr>
          <w:p w:rsidR="00E36A8F" w:rsidRDefault="000B3337">
            <w:pPr>
              <w:pStyle w:val="ConsPlusNormal0"/>
            </w:pPr>
            <w:r>
              <w:t>До 30 включительно</w:t>
            </w:r>
          </w:p>
        </w:tc>
        <w:tc>
          <w:tcPr>
            <w:tcW w:w="3912" w:type="dxa"/>
          </w:tcPr>
          <w:p w:rsidR="00E36A8F" w:rsidRDefault="000B3337">
            <w:pPr>
              <w:pStyle w:val="ConsPlusNormal0"/>
            </w:pPr>
            <w:r>
              <w:t>Базовый (С)</w:t>
            </w:r>
          </w:p>
        </w:tc>
      </w:tr>
    </w:tbl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4.4. Согласно системе оценки субъектов предпринимательской деятельности может быть установлено предельное минимальное значение характеристики объекта закупки (</w:t>
      </w:r>
      <w:proofErr w:type="spellStart"/>
      <w:r>
        <w:t>Xпред</w:t>
      </w:r>
      <w:proofErr w:type="spellEnd"/>
      <w:r>
        <w:t xml:space="preserve">), равное 51, что эквивалентно предельному минимальному значению среднего уровня согласно </w:t>
      </w:r>
      <w:proofErr w:type="spellStart"/>
      <w:r>
        <w:t>ЭК</w:t>
      </w:r>
      <w:r>
        <w:t>Г-рейтингу</w:t>
      </w:r>
      <w:proofErr w:type="spellEnd"/>
      <w:r>
        <w:t>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4.5. Порядок оценки по формуле, предусмотренной </w:t>
      </w:r>
      <w:hyperlink w:anchor="P89" w:tooltip="б) В случае, если лучшим является наибольшее значение характеристики объекта закупки и установлено предельное минимальное значение  характеристики объекта закупки, - по формуле:">
        <w:r>
          <w:rPr>
            <w:color w:val="0000FF"/>
          </w:rPr>
          <w:t>подпунктом "б" пункта 4.2</w:t>
        </w:r>
      </w:hyperlink>
      <w:r>
        <w:t xml:space="preserve"> настоящего раздела, устанавливается по форме, предусмотренной </w:t>
      </w:r>
      <w:hyperlink w:anchor="P179" w:tooltip="Приложение N 2">
        <w:r>
          <w:rPr>
            <w:color w:val="0000FF"/>
          </w:rPr>
          <w:t xml:space="preserve">приложением </w:t>
        </w:r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2</w:t>
        </w:r>
      </w:hyperlink>
      <w:r>
        <w:t xml:space="preserve"> к настоящим Методическим рекомендациям.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4.6. Особенности оценки участников закупок, проводимых в</w:t>
      </w:r>
      <w:r>
        <w:t xml:space="preserve"> соответствии с Федеральным </w:t>
      </w:r>
      <w:hyperlink r:id="rId4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223-ФЗ, с применением количественного значения индекса деловой репутации участника закупки (ЭКГ-рейтинг), устанавливаются Типовым положением о закупке товаров, работ, услуг для нужд</w:t>
      </w:r>
      <w:r>
        <w:t xml:space="preserve"> заказчиков Курской области, осуществляющих закупки товаров, работ, услуг в соответствии с Федеральным </w:t>
      </w:r>
      <w:hyperlink r:id="rId44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</w:t>
      </w:r>
      <w:proofErr w:type="spellStart"/>
      <w:r>
        <w:t>N</w:t>
      </w:r>
      <w:proofErr w:type="spellEnd"/>
      <w:r>
        <w:t xml:space="preserve"> 223-ФЗ, с учетом положений национального стандарта в области оценки деловой репутации субъектов предприним</w:t>
      </w:r>
      <w:r>
        <w:t>ательской деятельности.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  <w:outlineLvl w:val="1"/>
      </w:pPr>
      <w:r>
        <w:t>5. Предмет оценки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5.1. Предметом оценки по показателю "наличие у участников закупки деловой репутации" является значение индекса деловой репутации участника закупки, подтвержденное сведениями, предусмотренными соответствующим наци</w:t>
      </w:r>
      <w:r>
        <w:t xml:space="preserve">ональным стандартом в области оценки деловой репутации субъектов предпринимательской деятельности (сведения с сайта </w:t>
      </w:r>
      <w:hyperlink r:id="rId45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 (</w:t>
      </w:r>
      <w:hyperlink r:id="rId46">
        <w:proofErr w:type="spellStart"/>
        <w:r>
          <w:rPr>
            <w:color w:val="0000FF"/>
          </w:rPr>
          <w:t>https</w:t>
        </w:r>
        <w:proofErr w:type="spellEnd"/>
        <w:r>
          <w:rPr>
            <w:color w:val="0000FF"/>
          </w:rPr>
          <w:t>://</w:t>
        </w:r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)) </w:t>
      </w:r>
      <w:hyperlink w:anchor="P128" w:tooltip="&lt;*1&gt; Участникам закупки в целях начисления баллов по показателю &quot;значение индекса деловой репутации участника закупки&quot; вправе в составе заявки представить выписку, формируемую посредством функционала сайта ЭКГ-рейтинг.рф в информационно-телекоммуникационной се">
        <w:r>
          <w:rPr>
            <w:color w:val="0000FF"/>
          </w:rPr>
          <w:t>&lt;*1&gt;</w:t>
        </w:r>
      </w:hyperlink>
      <w:r>
        <w:t xml:space="preserve">, по видам деятельности в соответствии с Общероссийским </w:t>
      </w:r>
      <w:hyperlink r:id="rId47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</w:t>
      </w:r>
      <w:proofErr w:type="spellStart"/>
      <w:r>
        <w:t>ОКВЭД</w:t>
      </w:r>
      <w:proofErr w:type="spellEnd"/>
      <w:r>
        <w:t xml:space="preserve"> 2 </w:t>
      </w:r>
      <w:proofErr w:type="spellStart"/>
      <w:r>
        <w:t>ОК</w:t>
      </w:r>
      <w:proofErr w:type="spellEnd"/>
      <w:r>
        <w:t xml:space="preserve"> 029), в отношении которых участнику закупки присвоен индекс деловой репутации.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E36A8F" w:rsidRDefault="000B3337">
      <w:pPr>
        <w:pStyle w:val="ConsPlusNormal0"/>
        <w:spacing w:before="240"/>
        <w:ind w:firstLine="540"/>
        <w:jc w:val="both"/>
      </w:pPr>
      <w:bookmarkStart w:id="3" w:name="P128"/>
      <w:bookmarkEnd w:id="3"/>
      <w:r>
        <w:t>&lt;*1&gt;</w:t>
      </w:r>
      <w:r>
        <w:t xml:space="preserve"> Участникам закупки в целях начисления баллов по показателю "значение индекса деловой репутации участника закупки" вправе в составе заявки представить выписку, формируемую посредством функционала сайта </w:t>
      </w:r>
      <w:hyperlink r:id="rId48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 в информационно-телекоммуникационной сети Интернет.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В целях присвоения баллов по показателю "значение индекса деловой репутации участника закупки" заказчикам необходимо руководствоваться актуальной информацией и сведениями, размещенными на сайте </w:t>
      </w:r>
      <w:hyperlink r:id="rId49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 на дату рассмотрения и оценки заявок на участие в конкурсе.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 xml:space="preserve">5.2. Положения порядка оценки применяются по форме, предусмотренной </w:t>
      </w:r>
      <w:hyperlink w:anchor="P230" w:tooltip="Приложение N 3">
        <w:r>
          <w:rPr>
            <w:color w:val="0000FF"/>
          </w:rPr>
          <w:t xml:space="preserve">приложением </w:t>
        </w:r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3</w:t>
        </w:r>
      </w:hyperlink>
      <w:r>
        <w:t xml:space="preserve"> к настоящим Методиче</w:t>
      </w:r>
      <w:r>
        <w:t>ским рекомендациям.</w:t>
      </w: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  <w:outlineLvl w:val="1"/>
      </w:pPr>
      <w:bookmarkStart w:id="4" w:name="P137"/>
      <w:bookmarkEnd w:id="4"/>
      <w:r>
        <w:t xml:space="preserve">Приложение </w:t>
      </w:r>
      <w:proofErr w:type="spellStart"/>
      <w:r>
        <w:t>N</w:t>
      </w:r>
      <w:proofErr w:type="spellEnd"/>
      <w:r>
        <w:t xml:space="preserve"> 1</w:t>
      </w:r>
    </w:p>
    <w:p w:rsidR="00E36A8F" w:rsidRDefault="000B3337">
      <w:pPr>
        <w:pStyle w:val="ConsPlusNormal0"/>
        <w:jc w:val="right"/>
      </w:pPr>
      <w:r>
        <w:t>к Методическим рекомендациям</w:t>
      </w:r>
    </w:p>
    <w:p w:rsidR="00E36A8F" w:rsidRDefault="000B3337">
      <w:pPr>
        <w:pStyle w:val="ConsPlusNormal0"/>
        <w:jc w:val="right"/>
      </w:pPr>
      <w:r>
        <w:t>по применению ЭКГ-рейтинга</w:t>
      </w:r>
    </w:p>
    <w:p w:rsidR="00E36A8F" w:rsidRDefault="000B3337">
      <w:pPr>
        <w:pStyle w:val="ConsPlusNormal0"/>
        <w:jc w:val="right"/>
      </w:pPr>
      <w:r>
        <w:t>в закупочных процедурах</w:t>
      </w:r>
    </w:p>
    <w:p w:rsidR="00E36A8F" w:rsidRDefault="000B3337">
      <w:pPr>
        <w:pStyle w:val="ConsPlusNormal0"/>
        <w:jc w:val="right"/>
      </w:pPr>
      <w:r>
        <w:t>Курской области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 xml:space="preserve">В случае, если заказчиком не установлены предельные величины значения индекса деловой репутации, в раздел </w:t>
      </w:r>
      <w:proofErr w:type="spellStart"/>
      <w:r>
        <w:t>II</w:t>
      </w:r>
      <w:proofErr w:type="spellEnd"/>
      <w:r>
        <w:t xml:space="preserve">. Критерии </w:t>
      </w:r>
      <w:r>
        <w:t>и показатели оценки заявок на участие в закупке включается следующая информация:</w:t>
      </w: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sectPr w:rsidR="00E36A8F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1656"/>
        <w:gridCol w:w="1599"/>
        <w:gridCol w:w="1371"/>
        <w:gridCol w:w="1713"/>
        <w:gridCol w:w="1911"/>
        <w:gridCol w:w="1979"/>
        <w:gridCol w:w="5368"/>
      </w:tblGrid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proofErr w:type="spellStart"/>
            <w:r>
              <w:lastRenderedPageBreak/>
              <w:t>N</w:t>
            </w:r>
            <w:proofErr w:type="spellEnd"/>
          </w:p>
        </w:tc>
        <w:tc>
          <w:tcPr>
            <w:tcW w:w="1644" w:type="dxa"/>
          </w:tcPr>
          <w:p w:rsidR="00E36A8F" w:rsidRDefault="000B3337">
            <w:pPr>
              <w:pStyle w:val="ConsPlusNormal0"/>
              <w:jc w:val="center"/>
            </w:pPr>
            <w:r>
              <w:t>Критерий оценки</w:t>
            </w:r>
          </w:p>
        </w:tc>
        <w:tc>
          <w:tcPr>
            <w:tcW w:w="1587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 критерия оценки, процентов</w:t>
            </w:r>
          </w:p>
        </w:tc>
        <w:tc>
          <w:tcPr>
            <w:tcW w:w="1361" w:type="dxa"/>
          </w:tcPr>
          <w:p w:rsidR="00E36A8F" w:rsidRDefault="000B3337">
            <w:pPr>
              <w:pStyle w:val="ConsPlusNormal0"/>
              <w:jc w:val="center"/>
            </w:pPr>
            <w:r>
              <w:t>Показатель оценки</w:t>
            </w:r>
          </w:p>
        </w:tc>
        <w:tc>
          <w:tcPr>
            <w:tcW w:w="1701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 показателя оценки, процентов</w:t>
            </w:r>
          </w:p>
        </w:tc>
        <w:tc>
          <w:tcPr>
            <w:tcW w:w="1440" w:type="dxa"/>
          </w:tcPr>
          <w:p w:rsidR="00E36A8F" w:rsidRDefault="000B3337">
            <w:pPr>
              <w:pStyle w:val="ConsPlusNormal0"/>
              <w:jc w:val="center"/>
            </w:pPr>
            <w:r>
              <w:t>Показатель оценки, детализирующий показатель оценки</w:t>
            </w:r>
          </w:p>
        </w:tc>
        <w:tc>
          <w:tcPr>
            <w:tcW w:w="1642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 показателя, детализирующего показатель оценки, процентов</w:t>
            </w:r>
          </w:p>
        </w:tc>
        <w:tc>
          <w:tcPr>
            <w:tcW w:w="5329" w:type="dxa"/>
          </w:tcPr>
          <w:p w:rsidR="00E36A8F" w:rsidRDefault="000B3337">
            <w:pPr>
              <w:pStyle w:val="ConsPlusNormal0"/>
              <w:jc w:val="center"/>
            </w:pPr>
            <w:r>
              <w:t>Формула оценки или шкала оценки</w:t>
            </w:r>
          </w:p>
        </w:tc>
      </w:tr>
      <w:tr w:rsidR="00E36A8F">
        <w:tc>
          <w:tcPr>
            <w:tcW w:w="567" w:type="dxa"/>
            <w:vMerge w:val="restart"/>
          </w:tcPr>
          <w:p w:rsidR="00E36A8F" w:rsidRDefault="00E36A8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E36A8F" w:rsidRDefault="000B3337">
            <w:pPr>
              <w:pStyle w:val="ConsPlusNormal0"/>
            </w:pPr>
            <w:r>
              <w:t>Квалификация участников закупки</w:t>
            </w:r>
          </w:p>
        </w:tc>
        <w:tc>
          <w:tcPr>
            <w:tcW w:w="1587" w:type="dxa"/>
            <w:tcBorders>
              <w:bottom w:val="nil"/>
            </w:tcBorders>
            <w:vAlign w:val="center"/>
          </w:tcPr>
          <w:p w:rsidR="00E36A8F" w:rsidRDefault="00E36A8F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E36A8F" w:rsidRDefault="000B3337">
            <w:pPr>
              <w:pStyle w:val="ConsPlusNormal0"/>
            </w:pPr>
            <w:r>
              <w:t>Наличие у участников закупки деловой репутации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E36A8F" w:rsidRDefault="00E36A8F">
            <w:pPr>
              <w:pStyle w:val="ConsPlusNormal0"/>
            </w:pPr>
          </w:p>
        </w:tc>
        <w:tc>
          <w:tcPr>
            <w:tcW w:w="1440" w:type="dxa"/>
            <w:vMerge w:val="restart"/>
          </w:tcPr>
          <w:p w:rsidR="00E36A8F" w:rsidRDefault="000B3337">
            <w:pPr>
              <w:pStyle w:val="ConsPlusNormal0"/>
            </w:pPr>
            <w:r>
              <w:t>Значение индекса деловой репутации участников</w:t>
            </w:r>
          </w:p>
          <w:p w:rsidR="00E36A8F" w:rsidRDefault="000B3337">
            <w:pPr>
              <w:pStyle w:val="ConsPlusNormal0"/>
            </w:pPr>
            <w:r>
              <w:t>закупки</w:t>
            </w:r>
          </w:p>
        </w:tc>
        <w:tc>
          <w:tcPr>
            <w:tcW w:w="1642" w:type="dxa"/>
            <w:tcBorders>
              <w:bottom w:val="nil"/>
            </w:tcBorders>
            <w:vAlign w:val="center"/>
          </w:tcPr>
          <w:p w:rsidR="00E36A8F" w:rsidRDefault="00E36A8F">
            <w:pPr>
              <w:pStyle w:val="ConsPlusNormal0"/>
            </w:pPr>
          </w:p>
        </w:tc>
        <w:tc>
          <w:tcPr>
            <w:tcW w:w="5329" w:type="dxa"/>
            <w:vMerge w:val="restart"/>
          </w:tcPr>
          <w:p w:rsidR="00E36A8F" w:rsidRDefault="000B3337">
            <w:pPr>
              <w:pStyle w:val="ConsPlusNormal0"/>
              <w:jc w:val="both"/>
            </w:pPr>
            <w:r>
              <w:t>Значение детализирующего показателя рассчитывается по формуле (</w:t>
            </w:r>
            <w:proofErr w:type="spellStart"/>
            <w:r>
              <w:t>пп</w:t>
            </w:r>
            <w:proofErr w:type="spellEnd"/>
            <w:r>
              <w:t>. "б"</w:t>
            </w:r>
            <w:r>
              <w:t>) п. 20 Положения):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2366010" cy="5143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1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</w:pPr>
            <w:r>
              <w:t>где:</w:t>
            </w:r>
          </w:p>
          <w:p w:rsidR="00E36A8F" w:rsidRDefault="000B3337">
            <w:pPr>
              <w:pStyle w:val="ConsPlusNormal0"/>
              <w:jc w:val="both"/>
            </w:pPr>
            <w:proofErr w:type="spellStart"/>
            <w:r>
              <w:t>Xmax</w:t>
            </w:r>
            <w:proofErr w:type="spellEnd"/>
            <w:r>
              <w:t xml:space="preserve"> - максимальное значение индекса деловой репутации, содержащееся в заявках (частях заявок), подлежащих оценке по детализирующему показателю оценки "значение индекса деловой репутации участников закупки в соответствии с нац</w:t>
            </w:r>
            <w:r>
              <w:t xml:space="preserve">иональным стандартом ГОСТ </w:t>
            </w:r>
            <w:proofErr w:type="spellStart"/>
            <w:r>
              <w:t>Р</w:t>
            </w:r>
            <w:proofErr w:type="spellEnd"/>
            <w:r>
              <w:t xml:space="preserve"> 71198-2026";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jc w:val="both"/>
            </w:pPr>
            <w:proofErr w:type="spellStart"/>
            <w:r>
              <w:t>Xi</w:t>
            </w:r>
            <w:proofErr w:type="spellEnd"/>
            <w:r>
              <w:t xml:space="preserve"> - значение индекса деловой репутации участника закупки, содержащееся в заявке (части заявки), подлежащей оценке по детализирующему показателю оценки "значение индекса деловой репутации участников закупки в соотв</w:t>
            </w:r>
            <w:r>
              <w:t xml:space="preserve">етствии с национальным стандартом ГОСТ </w:t>
            </w:r>
            <w:proofErr w:type="spellStart"/>
            <w:r>
              <w:t>Р</w:t>
            </w:r>
            <w:proofErr w:type="spellEnd"/>
            <w:r>
              <w:t xml:space="preserve"> 71198-2026";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jc w:val="both"/>
            </w:pPr>
            <w:proofErr w:type="spellStart"/>
            <w:r>
              <w:t>Xmin</w:t>
            </w:r>
            <w:proofErr w:type="spellEnd"/>
            <w:r>
              <w:t xml:space="preserve"> - минимальное значение индекса деловой репутации, содержащееся в заявках (частях </w:t>
            </w:r>
            <w:r>
              <w:lastRenderedPageBreak/>
              <w:t>заявок), подлежащих оценке по детализирующему показателю оценки "значение индекса деловой репутации участников заку</w:t>
            </w:r>
            <w:r>
              <w:t xml:space="preserve">пки в соответствии с национальным стандартом ГОСТ </w:t>
            </w:r>
            <w:proofErr w:type="spellStart"/>
            <w:r>
              <w:t>Р</w:t>
            </w:r>
            <w:proofErr w:type="spellEnd"/>
            <w:r>
              <w:t xml:space="preserve"> 71198-2026"</w:t>
            </w:r>
          </w:p>
        </w:tc>
      </w:tr>
      <w:tr w:rsidR="00E36A8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0" w:type="auto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>&lt;**&gt; "Указывается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</w:t>
            </w:r>
          </w:p>
        </w:tc>
        <w:tc>
          <w:tcPr>
            <w:tcW w:w="0" w:type="auto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>&lt;**&gt;</w:t>
            </w:r>
            <w:r>
              <w:t xml:space="preserve"> Указывается значимость показателя оценки от суммы величин значимости всех применяемых показателей оценки по критерию оценки</w:t>
            </w:r>
          </w:p>
        </w:tc>
        <w:tc>
          <w:tcPr>
            <w:tcW w:w="0" w:type="auto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642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>&lt;**&gt; Указывается значимость показателя оценки, детализирующего показатель оценки, от суммы величин значимости всех применяемых пок</w:t>
            </w:r>
            <w:r>
              <w:t>азателей оценки, детализирующих показатель оценки</w:t>
            </w:r>
          </w:p>
        </w:tc>
        <w:tc>
          <w:tcPr>
            <w:tcW w:w="0" w:type="auto"/>
            <w:vMerge/>
          </w:tcPr>
          <w:p w:rsidR="00E36A8F" w:rsidRDefault="00E36A8F">
            <w:pPr>
              <w:pStyle w:val="ConsPlusNormal0"/>
            </w:pPr>
          </w:p>
        </w:tc>
      </w:tr>
    </w:tbl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  <w:outlineLvl w:val="1"/>
      </w:pPr>
      <w:bookmarkStart w:id="5" w:name="P179"/>
      <w:bookmarkEnd w:id="5"/>
      <w:r>
        <w:t xml:space="preserve">Приложение </w:t>
      </w:r>
      <w:proofErr w:type="spellStart"/>
      <w:r>
        <w:t>N</w:t>
      </w:r>
      <w:proofErr w:type="spellEnd"/>
      <w:r>
        <w:t xml:space="preserve"> 2</w:t>
      </w:r>
    </w:p>
    <w:p w:rsidR="00E36A8F" w:rsidRDefault="000B3337">
      <w:pPr>
        <w:pStyle w:val="ConsPlusNormal0"/>
        <w:jc w:val="right"/>
      </w:pPr>
      <w:r>
        <w:t>к Методическим рекомендациям</w:t>
      </w:r>
    </w:p>
    <w:p w:rsidR="00E36A8F" w:rsidRDefault="000B3337">
      <w:pPr>
        <w:pStyle w:val="ConsPlusNormal0"/>
        <w:jc w:val="right"/>
      </w:pPr>
      <w:r>
        <w:t>по применению ЭКГ-рейтинга</w:t>
      </w:r>
    </w:p>
    <w:p w:rsidR="00E36A8F" w:rsidRDefault="000B3337">
      <w:pPr>
        <w:pStyle w:val="ConsPlusNormal0"/>
        <w:jc w:val="right"/>
      </w:pPr>
      <w:r>
        <w:t>в закупочных процедурах</w:t>
      </w:r>
    </w:p>
    <w:p w:rsidR="00E36A8F" w:rsidRDefault="000B3337">
      <w:pPr>
        <w:pStyle w:val="ConsPlusNormal0"/>
        <w:jc w:val="right"/>
      </w:pPr>
      <w:r>
        <w:t>Курской области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 xml:space="preserve">В случае, если заказчиком установлены предельные величины значения индекса деловой репутации, в раздел </w:t>
      </w:r>
      <w:proofErr w:type="spellStart"/>
      <w:r>
        <w:t>II</w:t>
      </w:r>
      <w:proofErr w:type="spellEnd"/>
      <w:r>
        <w:t>. Критерии и показатели оценки заявок на участие в закупке включается следующая информация:</w:t>
      </w:r>
    </w:p>
    <w:p w:rsidR="00E36A8F" w:rsidRDefault="00E36A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1587"/>
        <w:gridCol w:w="1361"/>
        <w:gridCol w:w="1701"/>
        <w:gridCol w:w="1440"/>
        <w:gridCol w:w="1642"/>
        <w:gridCol w:w="3742"/>
      </w:tblGrid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proofErr w:type="spellStart"/>
            <w:r>
              <w:t>N</w:t>
            </w:r>
            <w:proofErr w:type="spellEnd"/>
          </w:p>
        </w:tc>
        <w:tc>
          <w:tcPr>
            <w:tcW w:w="1644" w:type="dxa"/>
          </w:tcPr>
          <w:p w:rsidR="00E36A8F" w:rsidRDefault="000B3337">
            <w:pPr>
              <w:pStyle w:val="ConsPlusNormal0"/>
              <w:jc w:val="center"/>
            </w:pPr>
            <w:r>
              <w:t>Критерий оценки</w:t>
            </w:r>
          </w:p>
        </w:tc>
        <w:tc>
          <w:tcPr>
            <w:tcW w:w="1587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</w:t>
            </w:r>
          </w:p>
          <w:p w:rsidR="00E36A8F" w:rsidRDefault="000B3337">
            <w:pPr>
              <w:pStyle w:val="ConsPlusNormal0"/>
              <w:jc w:val="center"/>
            </w:pPr>
            <w:r>
              <w:t>критерия</w:t>
            </w:r>
          </w:p>
          <w:p w:rsidR="00E36A8F" w:rsidRDefault="000B3337">
            <w:pPr>
              <w:pStyle w:val="ConsPlusNormal0"/>
              <w:jc w:val="center"/>
            </w:pPr>
            <w:r>
              <w:t>оценки,</w:t>
            </w:r>
          </w:p>
          <w:p w:rsidR="00E36A8F" w:rsidRDefault="000B3337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361" w:type="dxa"/>
          </w:tcPr>
          <w:p w:rsidR="00E36A8F" w:rsidRDefault="000B3337">
            <w:pPr>
              <w:pStyle w:val="ConsPlusNormal0"/>
              <w:jc w:val="center"/>
            </w:pPr>
            <w:r>
              <w:t>По</w:t>
            </w:r>
            <w:r>
              <w:t>казатель оценки</w:t>
            </w:r>
          </w:p>
        </w:tc>
        <w:tc>
          <w:tcPr>
            <w:tcW w:w="1701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 показателя</w:t>
            </w:r>
          </w:p>
          <w:p w:rsidR="00E36A8F" w:rsidRDefault="000B3337">
            <w:pPr>
              <w:pStyle w:val="ConsPlusNormal0"/>
              <w:jc w:val="center"/>
            </w:pPr>
            <w:r>
              <w:t>оценки, процентов</w:t>
            </w:r>
          </w:p>
        </w:tc>
        <w:tc>
          <w:tcPr>
            <w:tcW w:w="1440" w:type="dxa"/>
          </w:tcPr>
          <w:p w:rsidR="00E36A8F" w:rsidRDefault="000B3337">
            <w:pPr>
              <w:pStyle w:val="ConsPlusNormal0"/>
              <w:jc w:val="center"/>
            </w:pPr>
            <w:r>
              <w:t>Показатель</w:t>
            </w:r>
          </w:p>
          <w:p w:rsidR="00E36A8F" w:rsidRDefault="000B3337">
            <w:pPr>
              <w:pStyle w:val="ConsPlusNormal0"/>
              <w:jc w:val="center"/>
            </w:pPr>
            <w:r>
              <w:t>оценки,</w:t>
            </w:r>
          </w:p>
          <w:p w:rsidR="00E36A8F" w:rsidRDefault="000B3337">
            <w:pPr>
              <w:pStyle w:val="ConsPlusNormal0"/>
              <w:jc w:val="center"/>
            </w:pPr>
            <w:r>
              <w:t>детализирующий показатель</w:t>
            </w:r>
          </w:p>
          <w:p w:rsidR="00E36A8F" w:rsidRDefault="000B3337">
            <w:pPr>
              <w:pStyle w:val="ConsPlusNormal0"/>
              <w:jc w:val="center"/>
            </w:pPr>
            <w:r>
              <w:t>оценки</w:t>
            </w:r>
          </w:p>
        </w:tc>
        <w:tc>
          <w:tcPr>
            <w:tcW w:w="1642" w:type="dxa"/>
          </w:tcPr>
          <w:p w:rsidR="00E36A8F" w:rsidRDefault="000B3337">
            <w:pPr>
              <w:pStyle w:val="ConsPlusNormal0"/>
              <w:jc w:val="center"/>
            </w:pPr>
            <w:r>
              <w:t>Значимость</w:t>
            </w:r>
          </w:p>
          <w:p w:rsidR="00E36A8F" w:rsidRDefault="000B3337">
            <w:pPr>
              <w:pStyle w:val="ConsPlusNormal0"/>
              <w:jc w:val="center"/>
            </w:pPr>
            <w:r>
              <w:t>показателя,</w:t>
            </w:r>
          </w:p>
          <w:p w:rsidR="00E36A8F" w:rsidRDefault="000B3337">
            <w:pPr>
              <w:pStyle w:val="ConsPlusNormal0"/>
              <w:jc w:val="center"/>
            </w:pPr>
            <w:r>
              <w:t>детализирующего</w:t>
            </w:r>
          </w:p>
          <w:p w:rsidR="00E36A8F" w:rsidRDefault="000B3337">
            <w:pPr>
              <w:pStyle w:val="ConsPlusNormal0"/>
              <w:jc w:val="center"/>
            </w:pPr>
            <w:r>
              <w:t>показатель оценки,</w:t>
            </w:r>
          </w:p>
          <w:p w:rsidR="00E36A8F" w:rsidRDefault="000B3337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3742" w:type="dxa"/>
          </w:tcPr>
          <w:p w:rsidR="00E36A8F" w:rsidRDefault="000B3337">
            <w:pPr>
              <w:pStyle w:val="ConsPlusNormal0"/>
              <w:jc w:val="center"/>
            </w:pPr>
            <w:r>
              <w:t>Формула оценки</w:t>
            </w:r>
          </w:p>
          <w:p w:rsidR="00E36A8F" w:rsidRDefault="000B3337">
            <w:pPr>
              <w:pStyle w:val="ConsPlusNormal0"/>
              <w:jc w:val="center"/>
            </w:pPr>
            <w:r>
              <w:t>или шкала оценки</w:t>
            </w:r>
          </w:p>
        </w:tc>
      </w:tr>
      <w:tr w:rsidR="00E36A8F">
        <w:tc>
          <w:tcPr>
            <w:tcW w:w="567" w:type="dxa"/>
            <w:vMerge w:val="restart"/>
          </w:tcPr>
          <w:p w:rsidR="00E36A8F" w:rsidRDefault="00E36A8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E36A8F" w:rsidRDefault="000B3337">
            <w:pPr>
              <w:pStyle w:val="ConsPlusNormal0"/>
            </w:pPr>
            <w:r>
              <w:t>Квалификация участников закупки</w:t>
            </w:r>
          </w:p>
        </w:tc>
        <w:tc>
          <w:tcPr>
            <w:tcW w:w="1587" w:type="dxa"/>
            <w:tcBorders>
              <w:bottom w:val="nil"/>
            </w:tcBorders>
          </w:tcPr>
          <w:p w:rsidR="00E36A8F" w:rsidRDefault="00E36A8F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E36A8F" w:rsidRDefault="000B3337">
            <w:pPr>
              <w:pStyle w:val="ConsPlusNormal0"/>
            </w:pPr>
            <w:r>
              <w:t>Наличие у участников закупки деловой репутации</w:t>
            </w:r>
          </w:p>
        </w:tc>
        <w:tc>
          <w:tcPr>
            <w:tcW w:w="1701" w:type="dxa"/>
            <w:tcBorders>
              <w:bottom w:val="nil"/>
            </w:tcBorders>
          </w:tcPr>
          <w:p w:rsidR="00E36A8F" w:rsidRDefault="00E36A8F">
            <w:pPr>
              <w:pStyle w:val="ConsPlusNormal0"/>
            </w:pPr>
          </w:p>
        </w:tc>
        <w:tc>
          <w:tcPr>
            <w:tcW w:w="1440" w:type="dxa"/>
            <w:vMerge w:val="restart"/>
          </w:tcPr>
          <w:p w:rsidR="00E36A8F" w:rsidRDefault="000B3337">
            <w:pPr>
              <w:pStyle w:val="ConsPlusNormal0"/>
            </w:pPr>
            <w:r>
              <w:t xml:space="preserve">Значение индекса деловой репутации участников </w:t>
            </w:r>
            <w:r>
              <w:lastRenderedPageBreak/>
              <w:t>закупки</w:t>
            </w:r>
          </w:p>
        </w:tc>
        <w:tc>
          <w:tcPr>
            <w:tcW w:w="1642" w:type="dxa"/>
            <w:tcBorders>
              <w:bottom w:val="nil"/>
            </w:tcBorders>
          </w:tcPr>
          <w:p w:rsidR="00E36A8F" w:rsidRDefault="00E36A8F">
            <w:pPr>
              <w:pStyle w:val="ConsPlusNormal0"/>
            </w:pPr>
          </w:p>
        </w:tc>
        <w:tc>
          <w:tcPr>
            <w:tcW w:w="3742" w:type="dxa"/>
            <w:vMerge w:val="restart"/>
          </w:tcPr>
          <w:p w:rsidR="00E36A8F" w:rsidRDefault="000B3337">
            <w:pPr>
              <w:pStyle w:val="ConsPlusNormal0"/>
              <w:jc w:val="both"/>
            </w:pPr>
            <w:r>
              <w:t>Значение детализирующего показателя рассчитывается по формуле (</w:t>
            </w:r>
            <w:proofErr w:type="spellStart"/>
            <w:r>
              <w:t>пп</w:t>
            </w:r>
            <w:proofErr w:type="spellEnd"/>
            <w:r>
              <w:t>. "ж") п. 20 Положения):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lastRenderedPageBreak/>
              <w:drawing>
                <wp:inline distT="0" distB="0" distL="0" distR="0">
                  <wp:extent cx="2068830" cy="45720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;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ind w:firstLine="283"/>
              <w:jc w:val="both"/>
            </w:pPr>
            <w:r>
              <w:t>где:</w:t>
            </w:r>
          </w:p>
          <w:p w:rsidR="00E36A8F" w:rsidRDefault="000B3337">
            <w:pPr>
              <w:pStyle w:val="ConsPlusNormal0"/>
              <w:jc w:val="both"/>
            </w:pPr>
            <w:proofErr w:type="spellStart"/>
            <w:r>
              <w:t>Xmax</w:t>
            </w:r>
            <w:proofErr w:type="spellEnd"/>
            <w:r>
              <w:t xml:space="preserve"> - максимальное значение индекса деловой репутации, содержащееся в заявках (частях заявок), подлежащих оценке по детализирующему показателю оценки "значение индекса деловой репутации участников закупки в соответствии с национальным стандартом ГОСТ </w:t>
            </w:r>
            <w:proofErr w:type="spellStart"/>
            <w:r>
              <w:t>Р</w:t>
            </w:r>
            <w:proofErr w:type="spellEnd"/>
            <w:r>
              <w:t xml:space="preserve"> 71</w:t>
            </w:r>
            <w:r>
              <w:t>198-2026";</w:t>
            </w:r>
          </w:p>
          <w:p w:rsidR="00E36A8F" w:rsidRDefault="000B3337">
            <w:pPr>
              <w:pStyle w:val="ConsPlusNormal0"/>
              <w:jc w:val="both"/>
            </w:pPr>
            <w:proofErr w:type="spellStart"/>
            <w:r>
              <w:t>Xi</w:t>
            </w:r>
            <w:proofErr w:type="spellEnd"/>
            <w:r>
              <w:t xml:space="preserve"> - значение индекса деловой репутации участника закупки, содержащееся в заявке (части заявки), подлежащей оценке по детализирующему показателю оценки "значение индекса деловой репутации участников закупки в соответствии с национальным стандарт</w:t>
            </w:r>
            <w:r>
              <w:t xml:space="preserve">ом ГОСТ </w:t>
            </w:r>
            <w:proofErr w:type="spellStart"/>
            <w:r>
              <w:t>Р</w:t>
            </w:r>
            <w:proofErr w:type="spellEnd"/>
            <w:r>
              <w:t xml:space="preserve"> 71198-2026";</w:t>
            </w:r>
          </w:p>
          <w:p w:rsidR="00E36A8F" w:rsidRDefault="000B3337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411480" cy="27432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- предельное минимальное значение характеристики объекта закупки, установленное заказчиком: 51 балл</w:t>
            </w:r>
          </w:p>
        </w:tc>
      </w:tr>
      <w:tr w:rsidR="00E36A8F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644" w:type="dxa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587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>&lt;**&gt;</w:t>
            </w:r>
            <w:r>
              <w:t xml:space="preserve"> Указывается значимость </w:t>
            </w:r>
            <w:r>
              <w:lastRenderedPageBreak/>
              <w:t>критерия оценки от суммы величин значимости всех применяемых критериев оценки с учетом предельных величин значимости критериев оценки заявок</w:t>
            </w:r>
          </w:p>
        </w:tc>
        <w:tc>
          <w:tcPr>
            <w:tcW w:w="1361" w:type="dxa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 xml:space="preserve">&lt;**&gt; Указывается значимость </w:t>
            </w:r>
            <w:r>
              <w:lastRenderedPageBreak/>
              <w:t>показателя оценки от суммы величин значимости всех применяемых</w:t>
            </w:r>
            <w:r>
              <w:t xml:space="preserve"> показателей оценки по критерию оценки</w:t>
            </w:r>
          </w:p>
        </w:tc>
        <w:tc>
          <w:tcPr>
            <w:tcW w:w="1440" w:type="dxa"/>
            <w:vMerge/>
          </w:tcPr>
          <w:p w:rsidR="00E36A8F" w:rsidRDefault="00E36A8F">
            <w:pPr>
              <w:pStyle w:val="ConsPlusNormal0"/>
            </w:pPr>
          </w:p>
        </w:tc>
        <w:tc>
          <w:tcPr>
            <w:tcW w:w="1642" w:type="dxa"/>
            <w:tcBorders>
              <w:top w:val="nil"/>
            </w:tcBorders>
          </w:tcPr>
          <w:p w:rsidR="00E36A8F" w:rsidRDefault="000B3337">
            <w:pPr>
              <w:pStyle w:val="ConsPlusNormal0"/>
              <w:jc w:val="center"/>
            </w:pPr>
            <w:r>
              <w:t xml:space="preserve">&lt;**&gt; Указывается значимость </w:t>
            </w:r>
            <w:r>
              <w:lastRenderedPageBreak/>
              <w:t>показателя оценки, детализирующего показатель оценки, от суммы величин значимости всех применяемых показателей оценки, детализирующих показатель оценки</w:t>
            </w:r>
          </w:p>
        </w:tc>
        <w:tc>
          <w:tcPr>
            <w:tcW w:w="3742" w:type="dxa"/>
            <w:vMerge/>
          </w:tcPr>
          <w:p w:rsidR="00E36A8F" w:rsidRDefault="00E36A8F">
            <w:pPr>
              <w:pStyle w:val="ConsPlusNormal0"/>
            </w:pPr>
          </w:p>
        </w:tc>
      </w:tr>
    </w:tbl>
    <w:p w:rsidR="00E36A8F" w:rsidRDefault="00E36A8F">
      <w:pPr>
        <w:pStyle w:val="ConsPlusNormal0"/>
        <w:sectPr w:rsidR="00E36A8F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  <w:outlineLvl w:val="1"/>
      </w:pPr>
      <w:bookmarkStart w:id="6" w:name="P230"/>
      <w:bookmarkEnd w:id="6"/>
      <w:r>
        <w:t xml:space="preserve">Приложение </w:t>
      </w:r>
      <w:proofErr w:type="spellStart"/>
      <w:r>
        <w:t>N</w:t>
      </w:r>
      <w:proofErr w:type="spellEnd"/>
      <w:r>
        <w:t xml:space="preserve"> 3</w:t>
      </w:r>
    </w:p>
    <w:p w:rsidR="00E36A8F" w:rsidRDefault="000B3337">
      <w:pPr>
        <w:pStyle w:val="ConsPlusNormal0"/>
        <w:jc w:val="right"/>
      </w:pPr>
      <w:r>
        <w:t>к Методическим рекомендациям</w:t>
      </w:r>
    </w:p>
    <w:p w:rsidR="00E36A8F" w:rsidRDefault="000B3337">
      <w:pPr>
        <w:pStyle w:val="ConsPlusNormal0"/>
        <w:jc w:val="right"/>
      </w:pPr>
      <w:r>
        <w:t>по применению ЭКГ-рейтинга</w:t>
      </w:r>
    </w:p>
    <w:p w:rsidR="00E36A8F" w:rsidRDefault="000B3337">
      <w:pPr>
        <w:pStyle w:val="ConsPlusNormal0"/>
        <w:jc w:val="right"/>
      </w:pPr>
      <w:r>
        <w:t>в закупочных процедурах</w:t>
      </w:r>
    </w:p>
    <w:p w:rsidR="00E36A8F" w:rsidRDefault="000B3337">
      <w:pPr>
        <w:pStyle w:val="ConsPlusNormal0"/>
        <w:jc w:val="right"/>
      </w:pPr>
      <w:r>
        <w:t>Курской области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proofErr w:type="spellStart"/>
      <w:r>
        <w:t>III</w:t>
      </w:r>
      <w:proofErr w:type="spellEnd"/>
      <w:r>
        <w:t xml:space="preserve">. Отдельные положения о применении отдельных критериев оценки, показателей оценки и показателей оценки, детализирующих показатели оценки, предусмотренных разделом </w:t>
      </w:r>
      <w:proofErr w:type="spellStart"/>
      <w:r>
        <w:t>II</w:t>
      </w:r>
      <w:proofErr w:type="spellEnd"/>
      <w:r>
        <w:t xml:space="preserve"> настоящего документа</w:t>
      </w:r>
    </w:p>
    <w:p w:rsidR="00E36A8F" w:rsidRDefault="00E36A8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402"/>
        <w:gridCol w:w="5102"/>
      </w:tblGrid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proofErr w:type="spellStart"/>
            <w:r>
              <w:t>N</w:t>
            </w:r>
            <w:proofErr w:type="spellEnd"/>
          </w:p>
        </w:tc>
        <w:tc>
          <w:tcPr>
            <w:tcW w:w="3402" w:type="dxa"/>
          </w:tcPr>
          <w:p w:rsidR="00E36A8F" w:rsidRDefault="000B3337">
            <w:pPr>
              <w:pStyle w:val="ConsPlusNormal0"/>
              <w:jc w:val="center"/>
            </w:pPr>
            <w:r>
              <w:t>Наименование критерия оценки, показателя оценки, показателя оце</w:t>
            </w:r>
            <w:r>
              <w:t>нки, детализирующего показатель оценки, при применении которого устанавливается положение, предусмотренное графой 3</w:t>
            </w:r>
          </w:p>
        </w:tc>
        <w:tc>
          <w:tcPr>
            <w:tcW w:w="5102" w:type="dxa"/>
          </w:tcPr>
          <w:p w:rsidR="00E36A8F" w:rsidRDefault="000B3337">
            <w:pPr>
              <w:pStyle w:val="ConsPlusNormal0"/>
              <w:jc w:val="center"/>
            </w:pPr>
            <w:r>
              <w:t>Положение о применении критерия оценки,</w:t>
            </w:r>
          </w:p>
          <w:p w:rsidR="00E36A8F" w:rsidRDefault="000B3337">
            <w:pPr>
              <w:pStyle w:val="ConsPlusNormal0"/>
              <w:jc w:val="center"/>
            </w:pPr>
            <w:r>
              <w:t>показателя оценки, показателя оценки, детализирующего показатель оценки</w:t>
            </w:r>
          </w:p>
        </w:tc>
      </w:tr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E36A8F" w:rsidRDefault="000B333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E36A8F" w:rsidRDefault="000B3337">
            <w:pPr>
              <w:pStyle w:val="ConsPlusNormal0"/>
              <w:jc w:val="center"/>
            </w:pPr>
            <w:r>
              <w:t>3</w:t>
            </w:r>
          </w:p>
        </w:tc>
      </w:tr>
      <w:tr w:rsidR="00E36A8F">
        <w:tc>
          <w:tcPr>
            <w:tcW w:w="567" w:type="dxa"/>
          </w:tcPr>
          <w:p w:rsidR="00E36A8F" w:rsidRDefault="00E36A8F">
            <w:pPr>
              <w:pStyle w:val="ConsPlusNormal0"/>
            </w:pPr>
          </w:p>
        </w:tc>
        <w:tc>
          <w:tcPr>
            <w:tcW w:w="8504" w:type="dxa"/>
            <w:gridSpan w:val="2"/>
          </w:tcPr>
          <w:p w:rsidR="00E36A8F" w:rsidRDefault="000B3337">
            <w:pPr>
              <w:pStyle w:val="ConsPlusNormal0"/>
            </w:pPr>
            <w:r>
              <w:t>Наименование критерия оценки:</w:t>
            </w:r>
          </w:p>
          <w:p w:rsidR="00E36A8F" w:rsidRDefault="00E36A8F">
            <w:pPr>
              <w:pStyle w:val="ConsPlusNormal0"/>
            </w:pPr>
          </w:p>
          <w:p w:rsidR="00E36A8F" w:rsidRDefault="000B3337">
            <w:pPr>
              <w:pStyle w:val="ConsPlusNormal0"/>
              <w:jc w:val="both"/>
            </w:pPr>
            <w:r>
              <w:t>квалификация участников закупки, в том числе наличие у них финансовых ресурсов, оборудования и других материальных ресурсов на праве собственности или ином законном основании, опыта работы, связанного с предметом контракта, и</w:t>
            </w:r>
            <w:r>
              <w:t xml:space="preserve"> деловой репутации, специалистов и иных работников определенного уровня квалификации</w:t>
            </w:r>
          </w:p>
        </w:tc>
      </w:tr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4" w:type="dxa"/>
            <w:gridSpan w:val="2"/>
          </w:tcPr>
          <w:p w:rsidR="00E36A8F" w:rsidRDefault="000B3337">
            <w:pPr>
              <w:pStyle w:val="ConsPlusNormal0"/>
              <w:jc w:val="both"/>
            </w:pPr>
            <w:r>
              <w:t>Наименование показателя оценки: наличие у участников закупки деловой репутации</w:t>
            </w:r>
          </w:p>
        </w:tc>
      </w:tr>
      <w:tr w:rsidR="00E36A8F">
        <w:tc>
          <w:tcPr>
            <w:tcW w:w="567" w:type="dxa"/>
          </w:tcPr>
          <w:p w:rsidR="00E36A8F" w:rsidRDefault="000B3337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402" w:type="dxa"/>
          </w:tcPr>
          <w:p w:rsidR="00E36A8F" w:rsidRDefault="000B3337">
            <w:pPr>
              <w:pStyle w:val="ConsPlusNormal0"/>
              <w:jc w:val="both"/>
            </w:pPr>
            <w:r>
              <w:t>Значение индекса деловой репутации участников закупки</w:t>
            </w:r>
          </w:p>
        </w:tc>
        <w:tc>
          <w:tcPr>
            <w:tcW w:w="5102" w:type="dxa"/>
          </w:tcPr>
          <w:p w:rsidR="00E36A8F" w:rsidRDefault="000B3337">
            <w:pPr>
              <w:pStyle w:val="ConsPlusNormal0"/>
              <w:ind w:firstLine="283"/>
              <w:jc w:val="both"/>
            </w:pPr>
            <w:r>
              <w:t xml:space="preserve">Оценка количественного значения индекса деловой репутации участников закупки осуществляется в соответствии с национальным стандартом в области оценки деловой репутации субъектов предпринимательской деятельности - "ГОСТ </w:t>
            </w:r>
            <w:proofErr w:type="spellStart"/>
            <w:r>
              <w:t>Р</w:t>
            </w:r>
            <w:proofErr w:type="spellEnd"/>
            <w:r>
              <w:t xml:space="preserve"> 71198-2026. Национальный стандарт Р</w:t>
            </w:r>
            <w:r>
              <w:t xml:space="preserve">оссийской Федерации. Индекс деловой репутации субъектов предпринимательской деятельности (ЭКГ-рейтинг). Методика оценки и порядок </w:t>
            </w:r>
            <w:r>
              <w:lastRenderedPageBreak/>
              <w:t>формирования ЭКГ-рейтинга ответственного бизнеса".</w:t>
            </w:r>
          </w:p>
          <w:p w:rsidR="00E36A8F" w:rsidRDefault="000B3337">
            <w:pPr>
              <w:pStyle w:val="ConsPlusNormal0"/>
              <w:ind w:firstLine="283"/>
              <w:jc w:val="both"/>
            </w:pPr>
            <w:r>
              <w:t>Документ, предусмотренный соответствующим национальным стандартом в области</w:t>
            </w:r>
            <w:r>
              <w:t xml:space="preserve"> оценки деловой репутации субъектов предпринимательской деятельности и подтверждающий присвоение участнику закупки значения индекса деловой репутации: сведения с сайта </w:t>
            </w:r>
            <w:hyperlink r:id="rId59">
              <w:proofErr w:type="spellStart"/>
              <w:r>
                <w:rPr>
                  <w:color w:val="0000FF"/>
                </w:rPr>
                <w:t>экг-рейтинг.рф</w:t>
              </w:r>
              <w:proofErr w:type="spellEnd"/>
            </w:hyperlink>
            <w:r>
              <w:t xml:space="preserve"> (</w:t>
            </w:r>
            <w:hyperlink r:id="rId60">
              <w:proofErr w:type="spellStart"/>
              <w:r>
                <w:rPr>
                  <w:color w:val="0000FF"/>
                </w:rPr>
                <w:t>https</w:t>
              </w:r>
              <w:proofErr w:type="spellEnd"/>
              <w:r>
                <w:rPr>
                  <w:color w:val="0000FF"/>
                </w:rPr>
                <w:t>://</w:t>
              </w:r>
              <w:proofErr w:type="spellStart"/>
              <w:r>
                <w:rPr>
                  <w:color w:val="0000FF"/>
                </w:rPr>
                <w:t>экг-рейтинг.рф</w:t>
              </w:r>
              <w:proofErr w:type="spellEnd"/>
            </w:hyperlink>
            <w:r>
              <w:t xml:space="preserve">) </w:t>
            </w:r>
            <w:hyperlink w:anchor="P259" w:tooltip="&lt;*&gt; Заказчик оценивает информацию, представленную в составе заявки участника, и сведения, размещенные на сайте экг-рейтинг.рф (https://экг-рейтинг.рф.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E36A8F" w:rsidRDefault="000B3337">
            <w:pPr>
              <w:pStyle w:val="ConsPlusNormal0"/>
              <w:jc w:val="both"/>
            </w:pPr>
            <w:r>
              <w:t>по следующим видам деятельности в соот</w:t>
            </w:r>
            <w:r>
              <w:t xml:space="preserve">ветствии с Общероссийским </w:t>
            </w:r>
            <w:hyperlink r:id="rId61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экономической деятельности </w:t>
            </w:r>
            <w:proofErr w:type="spellStart"/>
            <w:r>
              <w:t>ОКВЭД</w:t>
            </w:r>
            <w:proofErr w:type="spellEnd"/>
            <w:r>
              <w:t xml:space="preserve"> 2 </w:t>
            </w:r>
            <w:proofErr w:type="spellStart"/>
            <w:r>
              <w:t>ОК</w:t>
            </w:r>
            <w:proofErr w:type="spellEnd"/>
            <w:r>
              <w:t xml:space="preserve"> 029, в отношении которых участнику закупки присвоен индекс деловой репутации:</w:t>
            </w:r>
          </w:p>
          <w:p w:rsidR="00E36A8F" w:rsidRDefault="000B3337">
            <w:pPr>
              <w:pStyle w:val="ConsPlusNormal0"/>
              <w:ind w:firstLine="283"/>
              <w:jc w:val="both"/>
            </w:pPr>
            <w:r>
              <w:t xml:space="preserve">- деятельность профессиональная, научная и техническая </w:t>
            </w:r>
            <w:hyperlink w:anchor="P260" w:tooltip="&lt;**&gt; Заказчиком указывается вид деятельности в соответствии с наименованием раздела Общероссийского классификатора видов экономической деятельности ОКВЭД 2 ОК 029. Например, при выполнении работ на разработку проектно-сметной документации: деятельность професс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--------------------------------</w:t>
      </w:r>
    </w:p>
    <w:p w:rsidR="00E36A8F" w:rsidRDefault="000B3337">
      <w:pPr>
        <w:pStyle w:val="ConsPlusNormal0"/>
        <w:spacing w:before="240"/>
        <w:ind w:firstLine="540"/>
        <w:jc w:val="both"/>
      </w:pPr>
      <w:bookmarkStart w:id="7" w:name="P259"/>
      <w:bookmarkEnd w:id="7"/>
      <w:r>
        <w:t xml:space="preserve">&lt;*&gt; Заказчик оценивает информацию, представленную в составе заявки участника, и сведения, размещенные на сайте </w:t>
      </w:r>
      <w:hyperlink r:id="rId62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 (</w:t>
      </w:r>
      <w:hyperlink r:id="rId63">
        <w:proofErr w:type="spellStart"/>
        <w:r>
          <w:rPr>
            <w:color w:val="0000FF"/>
          </w:rPr>
          <w:t>https</w:t>
        </w:r>
        <w:proofErr w:type="spellEnd"/>
        <w:r>
          <w:rPr>
            <w:color w:val="0000FF"/>
          </w:rPr>
          <w:t>://</w:t>
        </w:r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>.</w:t>
      </w:r>
    </w:p>
    <w:p w:rsidR="00E36A8F" w:rsidRDefault="000B3337">
      <w:pPr>
        <w:pStyle w:val="ConsPlusNormal0"/>
        <w:spacing w:before="240"/>
        <w:ind w:firstLine="540"/>
        <w:jc w:val="both"/>
      </w:pPr>
      <w:bookmarkStart w:id="8" w:name="P260"/>
      <w:bookmarkEnd w:id="8"/>
      <w:r>
        <w:t xml:space="preserve">&lt;**&gt; Заказчиком указывается вид деятельности в соответствии с наименованием раздела Общероссийского </w:t>
      </w:r>
      <w:hyperlink r:id="rId64" w:tooltip="&quot;ОК 029-2014 (КДЕС Ред. 2). Общероссийский классификатор видов экономической деятельности&quot; (утв. Приказом Росстандарта от 31.01.2014 N 14-ст) (ред. от 02.06.2026) {КонсультантПлюс}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</w:t>
      </w:r>
      <w:proofErr w:type="spellStart"/>
      <w:r>
        <w:t>ОКВЭД</w:t>
      </w:r>
      <w:proofErr w:type="spellEnd"/>
      <w:r>
        <w:t xml:space="preserve"> 2 </w:t>
      </w:r>
      <w:proofErr w:type="spellStart"/>
      <w:r>
        <w:t>ОК</w:t>
      </w:r>
      <w:proofErr w:type="spellEnd"/>
      <w:r>
        <w:t xml:space="preserve"> 029. Напри</w:t>
      </w:r>
      <w:r>
        <w:t>мер, при выполнении работ на разработку проектно-сметной документации: деятельность профессиональная, научная и техническая.</w:t>
      </w: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2</w:t>
      </w:r>
    </w:p>
    <w:p w:rsidR="00E36A8F" w:rsidRDefault="000B3337">
      <w:pPr>
        <w:pStyle w:val="ConsPlusNormal0"/>
        <w:jc w:val="right"/>
      </w:pPr>
      <w:r>
        <w:t>к приказу</w:t>
      </w:r>
    </w:p>
    <w:p w:rsidR="00E36A8F" w:rsidRDefault="000B3337">
      <w:pPr>
        <w:pStyle w:val="ConsPlusNormal0"/>
        <w:jc w:val="right"/>
      </w:pPr>
      <w:r>
        <w:t>Министерства градостроительной политики,</w:t>
      </w:r>
    </w:p>
    <w:p w:rsidR="00E36A8F" w:rsidRDefault="000B3337">
      <w:pPr>
        <w:pStyle w:val="ConsPlusNormal0"/>
        <w:jc w:val="right"/>
      </w:pPr>
      <w:r>
        <w:t>имущественных и земельных отношений</w:t>
      </w:r>
    </w:p>
    <w:p w:rsidR="00E36A8F" w:rsidRDefault="000B3337">
      <w:pPr>
        <w:pStyle w:val="ConsPlusNormal0"/>
        <w:jc w:val="right"/>
      </w:pPr>
      <w:r>
        <w:t>Курской области</w:t>
      </w:r>
    </w:p>
    <w:p w:rsidR="00E36A8F" w:rsidRDefault="000B3337">
      <w:pPr>
        <w:pStyle w:val="ConsPlusNormal0"/>
        <w:jc w:val="right"/>
      </w:pPr>
      <w:r>
        <w:t xml:space="preserve">от 27 июля 2026 г. </w:t>
      </w:r>
      <w:proofErr w:type="spellStart"/>
      <w:r>
        <w:t>N</w:t>
      </w:r>
      <w:proofErr w:type="spellEnd"/>
      <w:r>
        <w:t xml:space="preserve"> 01.01-01/167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Title0"/>
        <w:jc w:val="center"/>
      </w:pPr>
      <w:bookmarkStart w:id="9" w:name="P273"/>
      <w:bookmarkEnd w:id="9"/>
      <w:r>
        <w:t>ИЗМЕНЕНИЯ,</w:t>
      </w:r>
    </w:p>
    <w:p w:rsidR="00E36A8F" w:rsidRDefault="000B3337">
      <w:pPr>
        <w:pStyle w:val="ConsPlusTitle0"/>
        <w:jc w:val="center"/>
      </w:pPr>
      <w:r>
        <w:t>КОТОРЫЕ ВНОСЯТСЯ В ТИПОВОЕ ПОЛОЖЕНИЕ О ЗАКУПКЕ ТОВАРОВ,</w:t>
      </w:r>
    </w:p>
    <w:p w:rsidR="00E36A8F" w:rsidRDefault="000B3337">
      <w:pPr>
        <w:pStyle w:val="ConsPlusTitle0"/>
        <w:jc w:val="center"/>
      </w:pPr>
      <w:r>
        <w:t>РАБОТ, УСЛУГ ДЛЯ НУЖД ЗАКАЗЧИКОВ КУРСКОЙ ОБЛАСТИ,</w:t>
      </w:r>
    </w:p>
    <w:p w:rsidR="00E36A8F" w:rsidRDefault="000B3337">
      <w:pPr>
        <w:pStyle w:val="ConsPlusTitle0"/>
        <w:jc w:val="center"/>
      </w:pPr>
      <w:r>
        <w:t>ОСУЩЕСТВЛЯЮЩИХ ЗАКУПКИ ТОВАРОВ, РАБОТ, УСЛУГ В СООТВЕТСТВИИ</w:t>
      </w:r>
    </w:p>
    <w:p w:rsidR="00E36A8F" w:rsidRDefault="000B3337">
      <w:pPr>
        <w:pStyle w:val="ConsPlusTitle0"/>
        <w:jc w:val="center"/>
      </w:pPr>
      <w:r>
        <w:t xml:space="preserve">С ФЕДЕРАЛЬНЫМ ЗАКОНОМ ОТ 18 ИЮЛЯ 2011 ГОДА </w:t>
      </w:r>
      <w:proofErr w:type="spellStart"/>
      <w:r>
        <w:t>N</w:t>
      </w:r>
      <w:proofErr w:type="spellEnd"/>
      <w:r>
        <w:t xml:space="preserve"> 223-ФЗ</w:t>
      </w:r>
    </w:p>
    <w:p w:rsidR="00E36A8F" w:rsidRDefault="000B3337">
      <w:pPr>
        <w:pStyle w:val="ConsPlusTitle0"/>
        <w:jc w:val="center"/>
      </w:pPr>
      <w:r>
        <w:t>"О ЗАКУПКАХ ТОВАРОВ, РАБОТ, УСЛУГ ОТДЕЛЬНЫМИ ВИДАМИ</w:t>
      </w:r>
    </w:p>
    <w:p w:rsidR="00E36A8F" w:rsidRDefault="000B3337">
      <w:pPr>
        <w:pStyle w:val="ConsPlusTitle0"/>
        <w:jc w:val="center"/>
      </w:pPr>
      <w:r>
        <w:lastRenderedPageBreak/>
        <w:t>ЮРИДИЧЕСКИХ ЛИЦ", УТВЕРЖДЕННОЕ ПРИКАЗОМ КОМИТЕТА</w:t>
      </w:r>
    </w:p>
    <w:p w:rsidR="00E36A8F" w:rsidRDefault="000B3337">
      <w:pPr>
        <w:pStyle w:val="ConsPlusTitle0"/>
        <w:jc w:val="center"/>
      </w:pPr>
      <w:r>
        <w:t>ПО УПРАВЛЕНИЮ ИМУЩЕСТВОМ КУРСКОЙ ОБЛАСТИ ОТ 01.09.2022</w:t>
      </w:r>
    </w:p>
    <w:p w:rsidR="00E36A8F" w:rsidRDefault="000B3337">
      <w:pPr>
        <w:pStyle w:val="ConsPlusTitle0"/>
        <w:jc w:val="center"/>
      </w:pPr>
      <w:proofErr w:type="spellStart"/>
      <w:r>
        <w:t>N</w:t>
      </w:r>
      <w:proofErr w:type="spellEnd"/>
      <w:r>
        <w:t xml:space="preserve"> 01.01-16/108 (В РЕДАКЦИИ ПРИКАЗОВ МИНИСТЕРСТВА ИМУЩЕСТВА</w:t>
      </w:r>
    </w:p>
    <w:p w:rsidR="00E36A8F" w:rsidRDefault="000B3337">
      <w:pPr>
        <w:pStyle w:val="ConsPlusTitle0"/>
        <w:jc w:val="center"/>
      </w:pPr>
      <w:r>
        <w:t xml:space="preserve">КУРСКОЙ ОБЛАСТИ ОТ 12.04.2023 </w:t>
      </w:r>
      <w:proofErr w:type="spellStart"/>
      <w:r>
        <w:t>N</w:t>
      </w:r>
      <w:proofErr w:type="spellEnd"/>
      <w:r>
        <w:t xml:space="preserve"> 0</w:t>
      </w:r>
      <w:r>
        <w:t>1.01-16/33, ОТ 25.04.2023</w:t>
      </w:r>
    </w:p>
    <w:p w:rsidR="00E36A8F" w:rsidRDefault="000B3337">
      <w:pPr>
        <w:pStyle w:val="ConsPlusTitle0"/>
        <w:jc w:val="center"/>
      </w:pPr>
      <w:proofErr w:type="spellStart"/>
      <w:r>
        <w:t>N</w:t>
      </w:r>
      <w:proofErr w:type="spellEnd"/>
      <w:r>
        <w:t xml:space="preserve"> 01.01-16/42, ОТ 25.10.2024 </w:t>
      </w:r>
      <w:proofErr w:type="spellStart"/>
      <w:r>
        <w:t>N</w:t>
      </w:r>
      <w:proofErr w:type="spellEnd"/>
      <w:r>
        <w:t xml:space="preserve"> 01.01-16/133, ПРИКАЗА</w:t>
      </w:r>
    </w:p>
    <w:p w:rsidR="00E36A8F" w:rsidRDefault="000B3337">
      <w:pPr>
        <w:pStyle w:val="ConsPlusTitle0"/>
        <w:jc w:val="center"/>
      </w:pPr>
      <w:r>
        <w:t>МИНИСТЕРСТВА ГРАДОСТРОИТЕЛЬНОЙ ПОЛИТИКИ, ИМУЩЕСТВЕННЫХ</w:t>
      </w:r>
    </w:p>
    <w:p w:rsidR="00E36A8F" w:rsidRDefault="000B3337">
      <w:pPr>
        <w:pStyle w:val="ConsPlusTitle0"/>
        <w:jc w:val="center"/>
      </w:pPr>
      <w:r>
        <w:t>И ЗЕМЕЛЬНЫХ ОТНОШЕНИЙ КУРСКОЙ ОБЛАСТИ ОТ 23.03.2026</w:t>
      </w:r>
    </w:p>
    <w:p w:rsidR="00E36A8F" w:rsidRDefault="000B3337">
      <w:pPr>
        <w:pStyle w:val="ConsPlusTitle0"/>
        <w:jc w:val="center"/>
      </w:pPr>
      <w:proofErr w:type="spellStart"/>
      <w:r>
        <w:t>N</w:t>
      </w:r>
      <w:proofErr w:type="spellEnd"/>
      <w:r>
        <w:t xml:space="preserve"> 01.01-01/53)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 xml:space="preserve">1. </w:t>
      </w:r>
      <w:hyperlink r:id="rId65" w:tooltip="Приказ комитета по управлению имуществом Курской области от 01.09.2022 N 01.01-16/108 (ред. от 23.03.2026) &quot;Об утверждении Типового положения о закупке товаров, работ, услуг для нужд заказчиков Курской области, осуществляющих закупки товаров, работ, услуг в со">
        <w:r>
          <w:rPr>
            <w:color w:val="0000FF"/>
          </w:rPr>
          <w:t>Пункт 10.3 раздела 10</w:t>
        </w:r>
      </w:hyperlink>
      <w:r>
        <w:t xml:space="preserve"> "Требования к участникам закупки" дополнить подпунктом 13 следующего содержания: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"13) наличие у участника з</w:t>
      </w:r>
      <w:r>
        <w:t xml:space="preserve">акупки - юридического лица или индивидуального предпринимателя значения индекса деловой репутации (ЭКГ-рейтинга) не менее 30 баллов, присвоенного в соответствии с национальным стандартом Российской Федерации ГОСТ </w:t>
      </w:r>
      <w:proofErr w:type="spellStart"/>
      <w:r>
        <w:t>Р</w:t>
      </w:r>
      <w:proofErr w:type="spellEnd"/>
      <w:r>
        <w:t xml:space="preserve"> 71198-2026 "Индекс деловой репутации субъ</w:t>
      </w:r>
      <w:r>
        <w:t xml:space="preserve">ектов предпринимательской деятельности (ЭКГ-рейтинг). Методика оценки и порядок формирования ЭКГ-рейтинга ответственного бизнеса", утвержденным и введенным в действие </w:t>
      </w:r>
      <w:hyperlink r:id="rId66" w:tooltip="Приказ Росстандарта от 13.05.2026 N 474-ст &quot;Об утверждении национального стандарта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(</w:t>
      </w:r>
      <w:proofErr w:type="spellStart"/>
      <w:r>
        <w:t>Росстандарта</w:t>
      </w:r>
      <w:proofErr w:type="spellEnd"/>
      <w:r>
        <w:t xml:space="preserve">) от 13.05.2026 </w:t>
      </w:r>
      <w:proofErr w:type="spellStart"/>
      <w:r>
        <w:t>N</w:t>
      </w:r>
      <w:proofErr w:type="spellEnd"/>
      <w:r>
        <w:t xml:space="preserve"> 474-ст, и размещ</w:t>
      </w:r>
      <w:r>
        <w:t xml:space="preserve">енным на сайте </w:t>
      </w:r>
      <w:hyperlink r:id="rId67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 xml:space="preserve"> в информационно-телекоммуникационной сети "Интернет".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Требование настоящего подпункта не применяется при осуществлении закупок товаров, работ, услуг, участниками которых в соответствии с</w:t>
      </w:r>
      <w:r>
        <w:t xml:space="preserve"> законодательством Российской Федерации могут являться физические лица, не являющиеся индивидуальными предпринимателями. Перечень иных случаев, в которых требование о наличии значения индекса деловой репутации (ЭКГ-рейтинга) не применяется, может устанавли</w:t>
      </w:r>
      <w:r>
        <w:t>ваться Заказчиком в положении о закупке с учетом норм действующего законодательства Российской Федерации.";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2. </w:t>
      </w:r>
      <w:hyperlink r:id="rId68" w:tooltip="Приказ комитета по управлению имуществом Курской области от 01.09.2022 N 01.01-16/108 (ред. от 23.03.2026) &quot;Об утверждении Типового положения о закупке товаров, работ, услуг для нужд заказчиков Курской области, осуществляющих закупки товаров, работ, услуг в со">
        <w:r>
          <w:rPr>
            <w:color w:val="0000FF"/>
          </w:rPr>
          <w:t>Раздел 13</w:t>
        </w:r>
      </w:hyperlink>
      <w:r>
        <w:t xml:space="preserve"> "Прове</w:t>
      </w:r>
      <w:r>
        <w:t>дение открытого конкурса в электронной форме" дополнить пунктом 13.6.1 следующего содержания: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 xml:space="preserve">"13.6.1. При оценке по критерию "деловая репутация участника закупки" применяется показатель "значение индекса деловой репутации участника закупки (ЭКГ-рейтинг)" </w:t>
      </w:r>
      <w:r>
        <w:t xml:space="preserve">в соответствии с национальным стандартом ГОСТ </w:t>
      </w:r>
      <w:proofErr w:type="spellStart"/>
      <w:r>
        <w:t>Р</w:t>
      </w:r>
      <w:proofErr w:type="spellEnd"/>
      <w:r>
        <w:t xml:space="preserve"> 71198-2026. Оценка по указанному показателю осуществляется на основании значения индекса деловой репутации (ЭКГ-рейтинга), присвоенного участнику закупки и размещенного на сайте </w:t>
      </w:r>
      <w:hyperlink r:id="rId69">
        <w:proofErr w:type="spellStart"/>
        <w:r>
          <w:rPr>
            <w:color w:val="0000FF"/>
          </w:rPr>
          <w:t>экг-рейтинг.рф</w:t>
        </w:r>
        <w:proofErr w:type="spellEnd"/>
      </w:hyperlink>
      <w:r>
        <w:t>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Значение количества баллов по показателю "значение индекса деловой репутации участника закупки (ЭКГ-рейтинг)" (</w:t>
      </w:r>
      <w:proofErr w:type="spellStart"/>
      <w:r>
        <w:t>БДi</w:t>
      </w:r>
      <w:proofErr w:type="spellEnd"/>
      <w:r>
        <w:t>) определяется по формуле: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proofErr w:type="spellStart"/>
      <w:r>
        <w:t>БДi</w:t>
      </w:r>
      <w:proofErr w:type="spellEnd"/>
      <w:r>
        <w:t xml:space="preserve"> = (</w:t>
      </w:r>
      <w:proofErr w:type="spellStart"/>
      <w:r>
        <w:t>Дi</w:t>
      </w:r>
      <w:proofErr w:type="spellEnd"/>
      <w:r>
        <w:t xml:space="preserve"> - </w:t>
      </w:r>
      <w:proofErr w:type="spellStart"/>
      <w:r>
        <w:t>Дmin</w:t>
      </w:r>
      <w:proofErr w:type="spellEnd"/>
      <w:r>
        <w:t>) / (</w:t>
      </w:r>
      <w:proofErr w:type="spellStart"/>
      <w:r>
        <w:t>Дmax</w:t>
      </w:r>
      <w:proofErr w:type="spellEnd"/>
      <w:r>
        <w:t xml:space="preserve"> - </w:t>
      </w:r>
      <w:proofErr w:type="spellStart"/>
      <w:r>
        <w:t>Дmin</w:t>
      </w:r>
      <w:proofErr w:type="spellEnd"/>
      <w:r>
        <w:t xml:space="preserve">) </w:t>
      </w:r>
      <w:proofErr w:type="spellStart"/>
      <w:r>
        <w:t>x</w:t>
      </w:r>
      <w:proofErr w:type="spellEnd"/>
      <w:r>
        <w:t xml:space="preserve"> 100,</w:t>
      </w:r>
    </w:p>
    <w:p w:rsidR="00E36A8F" w:rsidRDefault="00E36A8F">
      <w:pPr>
        <w:pStyle w:val="ConsPlusNormal0"/>
        <w:jc w:val="both"/>
      </w:pPr>
    </w:p>
    <w:p w:rsidR="00E36A8F" w:rsidRDefault="000B3337">
      <w:pPr>
        <w:pStyle w:val="ConsPlusNormal0"/>
        <w:ind w:firstLine="540"/>
        <w:jc w:val="both"/>
      </w:pPr>
      <w:r>
        <w:t>где:</w:t>
      </w:r>
    </w:p>
    <w:p w:rsidR="00E36A8F" w:rsidRDefault="000B3337">
      <w:pPr>
        <w:pStyle w:val="ConsPlusNormal0"/>
        <w:spacing w:before="240"/>
        <w:ind w:firstLine="540"/>
        <w:jc w:val="both"/>
      </w:pPr>
      <w:proofErr w:type="spellStart"/>
      <w:r>
        <w:t>Дmax</w:t>
      </w:r>
      <w:proofErr w:type="spellEnd"/>
      <w:r>
        <w:t xml:space="preserve"> - максимальное значение индекса деловой репутации, содержащееся в заявках (частях заявок), подлежащих оценке по критерию "деловая репутация участника закупки";</w:t>
      </w:r>
    </w:p>
    <w:p w:rsidR="00E36A8F" w:rsidRDefault="000B3337">
      <w:pPr>
        <w:pStyle w:val="ConsPlusNormal0"/>
        <w:spacing w:before="240"/>
        <w:ind w:firstLine="540"/>
        <w:jc w:val="both"/>
      </w:pPr>
      <w:proofErr w:type="spellStart"/>
      <w:r>
        <w:t>Дi</w:t>
      </w:r>
      <w:proofErr w:type="spellEnd"/>
      <w:r>
        <w:t xml:space="preserve"> - значение индекса деловой репутации, содержащееся в предложении участника конкурса, </w:t>
      </w:r>
      <w:r>
        <w:lastRenderedPageBreak/>
        <w:t>зая</w:t>
      </w:r>
      <w:r>
        <w:t>вка (часть заявки) которого подлежит оценке по критерию "деловая репутация участника закупки";</w:t>
      </w:r>
    </w:p>
    <w:p w:rsidR="00E36A8F" w:rsidRDefault="000B3337">
      <w:pPr>
        <w:pStyle w:val="ConsPlusNormal0"/>
        <w:spacing w:before="240"/>
        <w:ind w:firstLine="540"/>
        <w:jc w:val="both"/>
      </w:pPr>
      <w:proofErr w:type="spellStart"/>
      <w:r>
        <w:t>Дmin</w:t>
      </w:r>
      <w:proofErr w:type="spellEnd"/>
      <w:r>
        <w:t xml:space="preserve"> - минимальное значение индекса деловой репутации, содержащееся в заявках (частях заявок), подлежащих оценке по критерию "деловая репутация участника закупки</w:t>
      </w:r>
      <w:r>
        <w:t>".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В случае если в заявке участника закупки отсутствует информация о значении индекса деловой репутации (ЭКГ-рейтинга), оценка по показателю "деловая репутация участника закупки" не осуществляется, и такому участнику присваивается 0 баллов по указанному по</w:t>
      </w:r>
      <w:r>
        <w:t>казателю.</w:t>
      </w:r>
    </w:p>
    <w:p w:rsidR="00E36A8F" w:rsidRDefault="000B3337">
      <w:pPr>
        <w:pStyle w:val="ConsPlusNormal0"/>
        <w:spacing w:before="240"/>
        <w:ind w:firstLine="540"/>
        <w:jc w:val="both"/>
      </w:pPr>
      <w:r>
        <w:t>Положения настоящего пункта применяются при осуществлении закупок товаров, работ, услуг, поставщиками (подрядчиками, исполнителями) которых в соответствии с законодательством Российской Федерации могут являться только юридические лица и (или) инд</w:t>
      </w:r>
      <w:r>
        <w:t>ивидуальные предприниматели, за исключением случаев, установленных подпунктом 13 пункта 10.3 настоящего Типового положения.".</w:t>
      </w: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jc w:val="both"/>
      </w:pPr>
    </w:p>
    <w:p w:rsidR="00E36A8F" w:rsidRDefault="00E36A8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36A8F" w:rsidSect="00E36A8F">
      <w:headerReference w:type="default" r:id="rId70"/>
      <w:footerReference w:type="default" r:id="rId71"/>
      <w:headerReference w:type="first" r:id="rId72"/>
      <w:footerReference w:type="first" r:id="rId7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A8F" w:rsidRDefault="00E36A8F" w:rsidP="00E36A8F">
      <w:r>
        <w:separator/>
      </w:r>
    </w:p>
  </w:endnote>
  <w:endnote w:type="continuationSeparator" w:id="0">
    <w:p w:rsidR="00E36A8F" w:rsidRDefault="00E36A8F" w:rsidP="00E36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E36A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3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E36A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2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E36A8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12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E36A8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10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E36A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14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E36A8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36A8F" w:rsidRDefault="00E36A8F">
          <w:pPr>
            <w:pStyle w:val="ConsPlusNormal0"/>
            <w:jc w:val="center"/>
          </w:pPr>
          <w:hyperlink r:id="rId1">
            <w:proofErr w:type="spellStart"/>
            <w:r w:rsidR="000B3337">
              <w:rPr>
                <w:rFonts w:ascii="Tahoma" w:hAnsi="Tahoma" w:cs="Tahoma"/>
                <w:b/>
                <w:color w:val="0000FF"/>
              </w:rPr>
              <w:t>www.consultant.ru</w:t>
            </w:r>
            <w:proofErr w:type="spellEnd"/>
          </w:hyperlink>
        </w:p>
      </w:tc>
      <w:tc>
        <w:tcPr>
          <w:tcW w:w="1650" w:type="pct"/>
          <w:vAlign w:val="center"/>
        </w:tcPr>
        <w:p w:rsidR="00E36A8F" w:rsidRDefault="000B333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13</w:t>
          </w:r>
          <w:r w:rsidR="00E36A8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E36A8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E36A8F">
            <w:fldChar w:fldCharType="separate"/>
          </w:r>
          <w:r w:rsidR="00494D7F">
            <w:rPr>
              <w:rFonts w:ascii="Tahoma" w:hAnsi="Tahoma" w:cs="Tahoma"/>
              <w:noProof/>
            </w:rPr>
            <w:t>16</w:t>
          </w:r>
          <w:r w:rsidR="00E36A8F">
            <w:fldChar w:fldCharType="end"/>
          </w:r>
        </w:p>
      </w:tc>
    </w:tr>
  </w:tbl>
  <w:p w:rsidR="00E36A8F" w:rsidRDefault="000B333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A8F" w:rsidRDefault="00E36A8F" w:rsidP="00E36A8F">
      <w:r>
        <w:separator/>
      </w:r>
    </w:p>
  </w:footnote>
  <w:footnote w:type="continuationSeparator" w:id="0">
    <w:p w:rsidR="00E36A8F" w:rsidRDefault="00E36A8F" w:rsidP="00E36A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E36A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градостроительной политики, имущественных и земельных отношений Курской области от 27.07</w:t>
          </w:r>
          <w:r>
            <w:rPr>
              <w:rFonts w:ascii="Tahoma" w:hAnsi="Tahoma" w:cs="Tahoma"/>
              <w:sz w:val="16"/>
              <w:szCs w:val="16"/>
            </w:rPr>
            <w:t xml:space="preserve">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E36A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градостроительной политики, имущественных и земельных </w:t>
          </w:r>
          <w:r>
            <w:rPr>
              <w:rFonts w:ascii="Tahoma" w:hAnsi="Tahoma" w:cs="Tahoma"/>
              <w:sz w:val="16"/>
              <w:szCs w:val="16"/>
            </w:rPr>
            <w:t xml:space="preserve">отношений Курской области от 27.07.2026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8707"/>
      <w:gridCol w:w="7417"/>
    </w:tblGrid>
    <w:tr w:rsidR="00E36A8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</w:t>
          </w:r>
          <w:r>
            <w:rPr>
              <w:rFonts w:ascii="Tahoma" w:hAnsi="Tahoma" w:cs="Tahoma"/>
              <w:sz w:val="16"/>
              <w:szCs w:val="16"/>
            </w:rPr>
            <w:t xml:space="preserve">градостроительной политики, имущественных и земельных отношений Курской области от 27.07.2026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</w:t>
          </w:r>
          <w:r>
            <w:rPr>
              <w:rFonts w:ascii="Tahoma" w:hAnsi="Tahoma" w:cs="Tahoma"/>
              <w:sz w:val="16"/>
              <w:szCs w:val="16"/>
            </w:rPr>
            <w:t>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8707"/>
      <w:gridCol w:w="7417"/>
    </w:tblGrid>
    <w:tr w:rsidR="00E36A8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градостроительной политики, имущественных и земельных отношений Курской области от 27.07.2026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E36A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градостроительной политики, имущественных и земельных отношений Курской области от 27.07.2026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E36A8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Министерства градостроительной политики, имущественных и земельных отношений Курской </w:t>
          </w:r>
          <w:r>
            <w:rPr>
              <w:rFonts w:ascii="Tahoma" w:hAnsi="Tahoma" w:cs="Tahoma"/>
              <w:sz w:val="16"/>
              <w:szCs w:val="16"/>
            </w:rPr>
            <w:t xml:space="preserve">области от 27.07.2026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N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01.0...</w:t>
          </w:r>
        </w:p>
      </w:tc>
      <w:tc>
        <w:tcPr>
          <w:tcW w:w="2300" w:type="pct"/>
          <w:vAlign w:val="center"/>
        </w:tcPr>
        <w:p w:rsidR="00E36A8F" w:rsidRDefault="000B333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 w:rsidR="00E36A8F" w:rsidRDefault="00E36A8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36A8F" w:rsidRDefault="00E36A8F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A8F"/>
    <w:rsid w:val="000B3337"/>
    <w:rsid w:val="00494D7F"/>
    <w:rsid w:val="00E3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A8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E36A8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6A8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E36A8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36A8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E36A8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36A8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E36A8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36A8F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E36A8F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E36A8F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E36A8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E36A8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E36A8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E36A8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E36A8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E36A8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E36A8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E36A8F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E36A8F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94D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3052&amp;date=11.08.2026" TargetMode="External"/><Relationship Id="rId18" Type="http://schemas.openxmlformats.org/officeDocument/2006/relationships/hyperlink" Target="https://www.imkursk.ru" TargetMode="External"/><Relationship Id="rId26" Type="http://schemas.openxmlformats.org/officeDocument/2006/relationships/hyperlink" Target="https://login.consultant.ru/link/?req=doc&amp;base=LAW&amp;n=540982&amp;date=11.08.2026&amp;dst=100098&amp;field=134" TargetMode="External"/><Relationship Id="rId39" Type="http://schemas.openxmlformats.org/officeDocument/2006/relationships/image" Target="media/image2.wmf"/><Relationship Id="rId21" Type="http://schemas.openxmlformats.org/officeDocument/2006/relationships/hyperlink" Target="https://login.consultant.ru/link/?req=doc&amp;base=LAW&amp;n=483052&amp;date=11.08.2026" TargetMode="External"/><Relationship Id="rId34" Type="http://schemas.openxmlformats.org/officeDocument/2006/relationships/hyperlink" Target="https://login.consultant.ru/link/?req=doc&amp;base=LAW&amp;n=483052&amp;date=11.08.2026" TargetMode="External"/><Relationship Id="rId42" Type="http://schemas.openxmlformats.org/officeDocument/2006/relationships/image" Target="media/image5.wmf"/><Relationship Id="rId47" Type="http://schemas.openxmlformats.org/officeDocument/2006/relationships/hyperlink" Target="https://login.consultant.ru/link/?req=doc&amp;base=LAW&amp;n=538619&amp;date=11.08.2026" TargetMode="External"/><Relationship Id="rId50" Type="http://schemas.openxmlformats.org/officeDocument/2006/relationships/header" Target="header1.xml"/><Relationship Id="rId55" Type="http://schemas.openxmlformats.org/officeDocument/2006/relationships/header" Target="header3.xml"/><Relationship Id="rId63" Type="http://schemas.openxmlformats.org/officeDocument/2006/relationships/hyperlink" Target="https://&#1101;&#1082;&#1075;-&#1088;&#1077;&#1081;&#1090;&#1080;&#1085;&#1075;.&#1088;&#1092;" TargetMode="External"/><Relationship Id="rId68" Type="http://schemas.openxmlformats.org/officeDocument/2006/relationships/hyperlink" Target="https://login.consultant.ru/link/?req=doc&amp;base=RLAW417&amp;n=142278&amp;date=11.08.2026&amp;dst=100298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footer" Target="footer5.xml"/><Relationship Id="rId2" Type="http://schemas.openxmlformats.org/officeDocument/2006/relationships/settings" Target="settings.xml"/><Relationship Id="rId16" Type="http://schemas.openxmlformats.org/officeDocument/2006/relationships/hyperlink" Target="https://kurskpravo.ru" TargetMode="External"/><Relationship Id="rId29" Type="http://schemas.openxmlformats.org/officeDocument/2006/relationships/hyperlink" Target="https://login.consultant.ru/link/?req=doc&amp;base=LAW&amp;n=540982&amp;date=11.08.2026" TargetMode="External"/><Relationship Id="rId11" Type="http://schemas.openxmlformats.org/officeDocument/2006/relationships/hyperlink" Target="https://login.consultant.ru/link/?req=doc&amp;base=RLAW417&amp;n=142278&amp;date=11.08.2026&amp;dst=100020&amp;field=134" TargetMode="External"/><Relationship Id="rId24" Type="http://schemas.openxmlformats.org/officeDocument/2006/relationships/hyperlink" Target="https://login.consultant.ru/link/?req=doc&amp;base=LAW&amp;n=540982&amp;date=11.08.2026" TargetMode="External"/><Relationship Id="rId32" Type="http://schemas.openxmlformats.org/officeDocument/2006/relationships/hyperlink" Target="https://login.consultant.ru/link/?req=doc&amp;base=LAW&amp;n=483052&amp;date=11.08.2026" TargetMode="External"/><Relationship Id="rId37" Type="http://schemas.openxmlformats.org/officeDocument/2006/relationships/hyperlink" Target="https://login.consultant.ru/link/?req=doc&amp;base=LAW&amp;n=483052&amp;date=11.08.2026" TargetMode="External"/><Relationship Id="rId40" Type="http://schemas.openxmlformats.org/officeDocument/2006/relationships/image" Target="media/image3.wmf"/><Relationship Id="rId45" Type="http://schemas.openxmlformats.org/officeDocument/2006/relationships/hyperlink" Target="https://&#1101;&#1082;&#1075;-&#1088;&#1077;&#1081;&#1090;&#1080;&#1085;&#1075;.&#1088;&#1092;" TargetMode="External"/><Relationship Id="rId53" Type="http://schemas.openxmlformats.org/officeDocument/2006/relationships/footer" Target="footer2.xml"/><Relationship Id="rId58" Type="http://schemas.openxmlformats.org/officeDocument/2006/relationships/footer" Target="footer4.xml"/><Relationship Id="rId66" Type="http://schemas.openxmlformats.org/officeDocument/2006/relationships/hyperlink" Target="https://login.consultant.ru/link/?req=doc&amp;base=LAW&amp;n=534523&amp;date=11.08.2026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052&amp;date=11.08.2026" TargetMode="External"/><Relationship Id="rId23" Type="http://schemas.openxmlformats.org/officeDocument/2006/relationships/hyperlink" Target="https://login.consultant.ru/link/?req=doc&amp;base=LAW&amp;n=534523&amp;date=11.08.2026" TargetMode="External"/><Relationship Id="rId28" Type="http://schemas.openxmlformats.org/officeDocument/2006/relationships/hyperlink" Target="https://login.consultant.ru/link/?req=doc&amp;base=LAW&amp;n=430965&amp;date=11.08.2026&amp;dst=6&amp;field=134" TargetMode="External"/><Relationship Id="rId36" Type="http://schemas.openxmlformats.org/officeDocument/2006/relationships/hyperlink" Target="https://login.consultant.ru/link/?req=doc&amp;base=LAW&amp;n=486433&amp;date=11.08.2026&amp;dst=100320&amp;field=134" TargetMode="External"/><Relationship Id="rId49" Type="http://schemas.openxmlformats.org/officeDocument/2006/relationships/hyperlink" Target="https://&#1069;&#1050;&#1043;-&#1088;&#1077;&#1081;&#1090;&#1080;&#1085;&#1075;.&#1088;&#1092;" TargetMode="External"/><Relationship Id="rId57" Type="http://schemas.openxmlformats.org/officeDocument/2006/relationships/header" Target="header4.xml"/><Relationship Id="rId61" Type="http://schemas.openxmlformats.org/officeDocument/2006/relationships/hyperlink" Target="https://login.consultant.ru/link/?req=doc&amp;base=LAW&amp;n=538619&amp;date=11.08.2026" TargetMode="External"/><Relationship Id="rId10" Type="http://schemas.openxmlformats.org/officeDocument/2006/relationships/hyperlink" Target="https://login.consultant.ru/link/?req=doc&amp;base=LAW&amp;n=483052&amp;date=11.08.2026" TargetMode="External"/><Relationship Id="rId19" Type="http://schemas.openxmlformats.org/officeDocument/2006/relationships/hyperlink" Target="https://login.consultant.ru/link/?req=doc&amp;base=LAW&amp;n=483052&amp;date=11.08.2026" TargetMode="External"/><Relationship Id="rId31" Type="http://schemas.openxmlformats.org/officeDocument/2006/relationships/hyperlink" Target="https://login.consultant.ru/link/?req=doc&amp;base=LAW&amp;n=540982&amp;date=11.08.2026" TargetMode="External"/><Relationship Id="rId44" Type="http://schemas.openxmlformats.org/officeDocument/2006/relationships/hyperlink" Target="https://login.consultant.ru/link/?req=doc&amp;base=LAW&amp;n=483052&amp;date=11.08.2026" TargetMode="External"/><Relationship Id="rId52" Type="http://schemas.openxmlformats.org/officeDocument/2006/relationships/header" Target="header2.xml"/><Relationship Id="rId60" Type="http://schemas.openxmlformats.org/officeDocument/2006/relationships/hyperlink" Target="https://&#1101;&#1082;&#1075;-&#1088;&#1077;&#1081;&#1090;&#1080;&#1085;&#1075;.&#1088;&#1092;" TargetMode="External"/><Relationship Id="rId65" Type="http://schemas.openxmlformats.org/officeDocument/2006/relationships/hyperlink" Target="https://login.consultant.ru/link/?req=doc&amp;base=RLAW417&amp;n=142278&amp;date=11.08.2026&amp;dst=100713&amp;field=134" TargetMode="External"/><Relationship Id="rId73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40982&amp;date=11.08.2026" TargetMode="External"/><Relationship Id="rId14" Type="http://schemas.openxmlformats.org/officeDocument/2006/relationships/hyperlink" Target="https://login.consultant.ru/link/?req=doc&amp;base=LAW&amp;n=540982&amp;date=11.08.2026" TargetMode="External"/><Relationship Id="rId22" Type="http://schemas.openxmlformats.org/officeDocument/2006/relationships/hyperlink" Target="https://login.consultant.ru/link/?req=doc&amp;base=LAW&amp;n=486433&amp;date=11.08.2026" TargetMode="External"/><Relationship Id="rId27" Type="http://schemas.openxmlformats.org/officeDocument/2006/relationships/hyperlink" Target="https://login.consultant.ru/link/?req=doc&amp;base=LAW&amp;n=523349&amp;date=11.08.2026&amp;dst=660&amp;field=134" TargetMode="External"/><Relationship Id="rId30" Type="http://schemas.openxmlformats.org/officeDocument/2006/relationships/hyperlink" Target="https://login.consultant.ru/link/?req=doc&amp;base=LAW&amp;n=483052&amp;date=11.08.2026" TargetMode="External"/><Relationship Id="rId35" Type="http://schemas.openxmlformats.org/officeDocument/2006/relationships/hyperlink" Target="https://login.consultant.ru/link/?req=doc&amp;base=LAW&amp;n=540982&amp;date=11.08.2026&amp;dst=3170&amp;field=134" TargetMode="External"/><Relationship Id="rId43" Type="http://schemas.openxmlformats.org/officeDocument/2006/relationships/hyperlink" Target="https://login.consultant.ru/link/?req=doc&amp;base=LAW&amp;n=483052&amp;date=11.08.2026" TargetMode="External"/><Relationship Id="rId48" Type="http://schemas.openxmlformats.org/officeDocument/2006/relationships/hyperlink" Target="https://&#1069;&#1050;&#1043;-&#1088;&#1077;&#1081;&#1090;&#1080;&#1085;&#1075;.&#1088;&#1092;" TargetMode="External"/><Relationship Id="rId56" Type="http://schemas.openxmlformats.org/officeDocument/2006/relationships/footer" Target="footer3.xml"/><Relationship Id="rId64" Type="http://schemas.openxmlformats.org/officeDocument/2006/relationships/hyperlink" Target="https://login.consultant.ru/link/?req=doc&amp;base=LAW&amp;n=538619&amp;date=11.08.2026" TargetMode="External"/><Relationship Id="rId69" Type="http://schemas.openxmlformats.org/officeDocument/2006/relationships/hyperlink" Target="https://&#1101;&#1082;&#1075;-&#1088;&#1077;&#1081;&#1090;&#1080;&#1085;&#1075;.&#1088;&#1092;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.xml"/><Relationship Id="rId72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3052&amp;date=11.08.2026" TargetMode="External"/><Relationship Id="rId17" Type="http://schemas.openxmlformats.org/officeDocument/2006/relationships/hyperlink" Target="http://pravo.gov.ru" TargetMode="External"/><Relationship Id="rId25" Type="http://schemas.openxmlformats.org/officeDocument/2006/relationships/hyperlink" Target="https://login.consultant.ru/link/?req=doc&amp;base=LAW&amp;n=483052&amp;date=11.08.2026" TargetMode="External"/><Relationship Id="rId33" Type="http://schemas.openxmlformats.org/officeDocument/2006/relationships/hyperlink" Target="https://login.consultant.ru/link/?req=doc&amp;base=LAW&amp;n=486433&amp;date=11.08.2026&amp;dst=100012&amp;field=134" TargetMode="External"/><Relationship Id="rId38" Type="http://schemas.openxmlformats.org/officeDocument/2006/relationships/hyperlink" Target="https://login.consultant.ru/link/?req=doc&amp;base=LAW&amp;n=486433&amp;date=11.08.2026&amp;dst=100087&amp;field=134" TargetMode="External"/><Relationship Id="rId46" Type="http://schemas.openxmlformats.org/officeDocument/2006/relationships/hyperlink" Target="https://&#1101;&#1082;&#1075;-&#1088;&#1077;&#1081;&#1090;&#1080;&#1085;&#1075;.&#1088;&#1092;" TargetMode="External"/><Relationship Id="rId59" Type="http://schemas.openxmlformats.org/officeDocument/2006/relationships/hyperlink" Target="https://&#1101;&#1082;&#1075;-&#1088;&#1077;&#1081;&#1090;&#1080;&#1085;&#1075;.&#1088;&#1092;" TargetMode="External"/><Relationship Id="rId67" Type="http://schemas.openxmlformats.org/officeDocument/2006/relationships/hyperlink" Target="https://&#1101;&#1082;&#1075;-&#1088;&#1077;&#1081;&#1090;&#1080;&#1085;&#1075;.&#1088;&#1092;" TargetMode="External"/><Relationship Id="rId20" Type="http://schemas.openxmlformats.org/officeDocument/2006/relationships/hyperlink" Target="https://login.consultant.ru/link/?req=doc&amp;base=LAW&amp;n=540982&amp;date=11.08.2026" TargetMode="External"/><Relationship Id="rId41" Type="http://schemas.openxmlformats.org/officeDocument/2006/relationships/image" Target="media/image4.wmf"/><Relationship Id="rId54" Type="http://schemas.openxmlformats.org/officeDocument/2006/relationships/image" Target="media/image6.wmf"/><Relationship Id="rId62" Type="http://schemas.openxmlformats.org/officeDocument/2006/relationships/hyperlink" Target="https://&#1101;&#1082;&#1075;-&#1088;&#1077;&#1081;&#1090;&#1080;&#1085;&#1075;.&#1088;&#1092;" TargetMode="External"/><Relationship Id="rId70" Type="http://schemas.openxmlformats.org/officeDocument/2006/relationships/header" Target="header5.xm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6233</Words>
  <Characters>35529</Characters>
  <Application>Microsoft Office Word</Application>
  <DocSecurity>0</DocSecurity>
  <Lines>296</Lines>
  <Paragraphs>83</Paragraphs>
  <ScaleCrop>false</ScaleCrop>
  <Company>КонсультантПлюс Версия 4025.00.50</Company>
  <LinksUpToDate>false</LinksUpToDate>
  <CharactersWithSpaces>41679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градостроительной политики, имущественных и земельных отношений Курской области от 27.07.2026 N 01.01-01/167
"Об утверждении Методических рекомендаций по применению ЭКГ-рейтинга в закупочных процедурах Курской области"</dc:title>
  <dc:creator>Муравьев Дмитрий Анатольевич</dc:creator>
  <cp:lastModifiedBy>mzak1</cp:lastModifiedBy>
  <cp:revision>2</cp:revision>
  <dcterms:created xsi:type="dcterms:W3CDTF">2026-08-11T09:27:00Z</dcterms:created>
  <dcterms:modified xsi:type="dcterms:W3CDTF">2026-08-11T09:27:00Z</dcterms:modified>
</cp:coreProperties>
</file>