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C0" w:rsidRPr="00871DC0" w:rsidRDefault="00871DC0">
      <w:pPr>
        <w:pStyle w:val="ConsPlusTitle"/>
        <w:jc w:val="center"/>
        <w:outlineLvl w:val="0"/>
        <w:rPr>
          <w:rFonts w:ascii="Times New Roman" w:hAnsi="Times New Roman" w:cs="Times New Roman"/>
          <w:b w:val="0"/>
        </w:rPr>
      </w:pPr>
      <w:bookmarkStart w:id="0" w:name="_GoBack"/>
      <w:r w:rsidRPr="00871DC0">
        <w:rPr>
          <w:rFonts w:ascii="Times New Roman" w:hAnsi="Times New Roman" w:cs="Times New Roman"/>
          <w:b w:val="0"/>
        </w:rPr>
        <w:t>АДМИНИСТРАЦИЯ КУРСКОЙ ОБЛАСТИ</w:t>
      </w:r>
    </w:p>
    <w:p w:rsidR="00871DC0" w:rsidRPr="00871DC0" w:rsidRDefault="00871DC0">
      <w:pPr>
        <w:pStyle w:val="ConsPlusTitle"/>
        <w:jc w:val="center"/>
        <w:rPr>
          <w:rFonts w:ascii="Times New Roman" w:hAnsi="Times New Roman" w:cs="Times New Roman"/>
          <w:b w:val="0"/>
        </w:rPr>
      </w:pPr>
    </w:p>
    <w:p w:rsidR="00871DC0" w:rsidRPr="00871DC0" w:rsidRDefault="00871DC0">
      <w:pPr>
        <w:pStyle w:val="ConsPlusTitle"/>
        <w:jc w:val="center"/>
        <w:rPr>
          <w:rFonts w:ascii="Times New Roman" w:hAnsi="Times New Roman" w:cs="Times New Roman"/>
          <w:b w:val="0"/>
        </w:rPr>
      </w:pPr>
      <w:r w:rsidRPr="00871DC0">
        <w:rPr>
          <w:rFonts w:ascii="Times New Roman" w:hAnsi="Times New Roman" w:cs="Times New Roman"/>
          <w:b w:val="0"/>
        </w:rPr>
        <w:t>ПОСТАНОВЛЕНИЕ</w:t>
      </w:r>
    </w:p>
    <w:p w:rsidR="00871DC0" w:rsidRPr="00871DC0" w:rsidRDefault="00871DC0">
      <w:pPr>
        <w:pStyle w:val="ConsPlusTitle"/>
        <w:jc w:val="center"/>
        <w:rPr>
          <w:rFonts w:ascii="Times New Roman" w:hAnsi="Times New Roman" w:cs="Times New Roman"/>
          <w:b w:val="0"/>
        </w:rPr>
      </w:pPr>
      <w:r w:rsidRPr="00871DC0">
        <w:rPr>
          <w:rFonts w:ascii="Times New Roman" w:hAnsi="Times New Roman" w:cs="Times New Roman"/>
          <w:b w:val="0"/>
        </w:rPr>
        <w:t>от 9 апреля 2018 г. N 299-па</w:t>
      </w:r>
    </w:p>
    <w:p w:rsidR="00871DC0" w:rsidRPr="00871DC0" w:rsidRDefault="00871DC0">
      <w:pPr>
        <w:pStyle w:val="ConsPlusTitle"/>
        <w:jc w:val="center"/>
        <w:rPr>
          <w:rFonts w:ascii="Times New Roman" w:hAnsi="Times New Roman" w:cs="Times New Roman"/>
          <w:b w:val="0"/>
        </w:rPr>
      </w:pPr>
    </w:p>
    <w:p w:rsidR="00871DC0" w:rsidRPr="00871DC0" w:rsidRDefault="00871DC0">
      <w:pPr>
        <w:pStyle w:val="ConsPlusTitle"/>
        <w:jc w:val="center"/>
        <w:rPr>
          <w:rFonts w:ascii="Times New Roman" w:hAnsi="Times New Roman" w:cs="Times New Roman"/>
          <w:b w:val="0"/>
        </w:rPr>
      </w:pPr>
      <w:r w:rsidRPr="00871DC0">
        <w:rPr>
          <w:rFonts w:ascii="Times New Roman" w:hAnsi="Times New Roman" w:cs="Times New Roman"/>
          <w:b w:val="0"/>
        </w:rPr>
        <w:t>ОБ УТВЕРЖДЕНИИ ПОРЯДКА ФУНКЦИОНИРОВАНИЯ И ИСПОЛЬЗОВАНИЯ</w:t>
      </w:r>
    </w:p>
    <w:p w:rsidR="00871DC0" w:rsidRPr="00871DC0" w:rsidRDefault="00871DC0">
      <w:pPr>
        <w:pStyle w:val="ConsPlusTitle"/>
        <w:jc w:val="center"/>
        <w:rPr>
          <w:rFonts w:ascii="Times New Roman" w:hAnsi="Times New Roman" w:cs="Times New Roman"/>
          <w:b w:val="0"/>
        </w:rPr>
      </w:pPr>
      <w:r w:rsidRPr="00871DC0">
        <w:rPr>
          <w:rFonts w:ascii="Times New Roman" w:hAnsi="Times New Roman" w:cs="Times New Roman"/>
          <w:b w:val="0"/>
        </w:rPr>
        <w:t>РЕГИОНАЛЬНОЙ ИНФОРМАЦИОННОЙ СИСТЕМЫ В СФЕРЕ ЗАКУПОК ДЛЯ</w:t>
      </w:r>
    </w:p>
    <w:p w:rsidR="00871DC0" w:rsidRPr="00871DC0" w:rsidRDefault="00871DC0">
      <w:pPr>
        <w:pStyle w:val="ConsPlusTitle"/>
        <w:jc w:val="center"/>
        <w:rPr>
          <w:rFonts w:ascii="Times New Roman" w:hAnsi="Times New Roman" w:cs="Times New Roman"/>
          <w:b w:val="0"/>
        </w:rPr>
      </w:pPr>
      <w:r w:rsidRPr="00871DC0">
        <w:rPr>
          <w:rFonts w:ascii="Times New Roman" w:hAnsi="Times New Roman" w:cs="Times New Roman"/>
          <w:b w:val="0"/>
        </w:rPr>
        <w:t>ОБЕСПЕЧЕНИЯ НУЖД КУРСКОЙ ОБЛАСТИ "ТОРГИ КУРСКОЙ ОБЛАСТИ"</w:t>
      </w:r>
    </w:p>
    <w:p w:rsidR="00871DC0" w:rsidRPr="00871DC0" w:rsidRDefault="00871DC0">
      <w:pPr>
        <w:spacing w:after="1"/>
        <w:rPr>
          <w:rFonts w:ascii="Times New Roman" w:hAnsi="Times New Roman" w:cs="Times New Roman"/>
        </w:rPr>
      </w:pPr>
    </w:p>
    <w:p w:rsidR="00871DC0" w:rsidRPr="00871DC0" w:rsidRDefault="00871DC0">
      <w:pPr>
        <w:pStyle w:val="ConsPlusNormal"/>
        <w:ind w:firstLine="540"/>
        <w:jc w:val="both"/>
        <w:rPr>
          <w:rFonts w:ascii="Times New Roman" w:hAnsi="Times New Roman" w:cs="Times New Roman"/>
        </w:rPr>
      </w:pPr>
    </w:p>
    <w:p w:rsidR="00871DC0" w:rsidRPr="00871DC0" w:rsidRDefault="00871DC0">
      <w:pPr>
        <w:pStyle w:val="ConsPlusNormal"/>
        <w:ind w:firstLine="540"/>
        <w:jc w:val="both"/>
        <w:rPr>
          <w:rFonts w:ascii="Times New Roman" w:hAnsi="Times New Roman" w:cs="Times New Roman"/>
        </w:rPr>
      </w:pPr>
      <w:r w:rsidRPr="00871DC0">
        <w:rPr>
          <w:rFonts w:ascii="Times New Roman" w:hAnsi="Times New Roman" w:cs="Times New Roman"/>
        </w:rPr>
        <w:t>В соответствии с частью 9 статьи 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28 ноября 2013 г.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статьей 6 Закона Курской области от 11 ноября 2008 года N 88-ЗКО "Об информационных системах Курской области" Администрация Курской области постановляет:</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Утвердить прилагаемый Порядок функционирования и использования региональной информационной системы в сфере закупок для обеспечения нужд Курской области "Торги Курской области".</w:t>
      </w:r>
    </w:p>
    <w:p w:rsidR="00871DC0" w:rsidRPr="00871DC0" w:rsidRDefault="00871DC0">
      <w:pPr>
        <w:pStyle w:val="ConsPlusNormal"/>
        <w:jc w:val="right"/>
        <w:rPr>
          <w:rFonts w:ascii="Times New Roman" w:hAnsi="Times New Roman" w:cs="Times New Roman"/>
        </w:rPr>
      </w:pPr>
    </w:p>
    <w:p w:rsidR="00871DC0" w:rsidRPr="00871DC0" w:rsidRDefault="00871DC0">
      <w:pPr>
        <w:pStyle w:val="ConsPlusNormal"/>
        <w:jc w:val="right"/>
        <w:rPr>
          <w:rFonts w:ascii="Times New Roman" w:hAnsi="Times New Roman" w:cs="Times New Roman"/>
        </w:rPr>
      </w:pPr>
      <w:r w:rsidRPr="00871DC0">
        <w:rPr>
          <w:rFonts w:ascii="Times New Roman" w:hAnsi="Times New Roman" w:cs="Times New Roman"/>
        </w:rPr>
        <w:t>Губернатор</w:t>
      </w:r>
    </w:p>
    <w:p w:rsidR="00871DC0" w:rsidRPr="00871DC0" w:rsidRDefault="00871DC0">
      <w:pPr>
        <w:pStyle w:val="ConsPlusNormal"/>
        <w:jc w:val="right"/>
        <w:rPr>
          <w:rFonts w:ascii="Times New Roman" w:hAnsi="Times New Roman" w:cs="Times New Roman"/>
        </w:rPr>
      </w:pPr>
      <w:r w:rsidRPr="00871DC0">
        <w:rPr>
          <w:rFonts w:ascii="Times New Roman" w:hAnsi="Times New Roman" w:cs="Times New Roman"/>
        </w:rPr>
        <w:t>Курской области</w:t>
      </w:r>
    </w:p>
    <w:p w:rsidR="00871DC0" w:rsidRPr="00871DC0" w:rsidRDefault="00871DC0">
      <w:pPr>
        <w:pStyle w:val="ConsPlusNormal"/>
        <w:jc w:val="right"/>
        <w:rPr>
          <w:rFonts w:ascii="Times New Roman" w:hAnsi="Times New Roman" w:cs="Times New Roman"/>
        </w:rPr>
      </w:pPr>
      <w:r w:rsidRPr="00871DC0">
        <w:rPr>
          <w:rFonts w:ascii="Times New Roman" w:hAnsi="Times New Roman" w:cs="Times New Roman"/>
        </w:rPr>
        <w:t>А.Н.МИХАЙЛОВ</w:t>
      </w:r>
    </w:p>
    <w:p w:rsidR="00871DC0" w:rsidRPr="00871DC0" w:rsidRDefault="00871DC0">
      <w:pPr>
        <w:pStyle w:val="ConsPlusNormal"/>
        <w:jc w:val="right"/>
        <w:rPr>
          <w:rFonts w:ascii="Times New Roman" w:hAnsi="Times New Roman" w:cs="Times New Roman"/>
        </w:rPr>
      </w:pPr>
    </w:p>
    <w:p w:rsidR="00871DC0" w:rsidRPr="00871DC0" w:rsidRDefault="00871DC0">
      <w:pPr>
        <w:pStyle w:val="ConsPlusNormal"/>
        <w:jc w:val="right"/>
        <w:rPr>
          <w:rFonts w:ascii="Times New Roman" w:hAnsi="Times New Roman" w:cs="Times New Roman"/>
        </w:rPr>
      </w:pPr>
    </w:p>
    <w:p w:rsidR="00871DC0" w:rsidRPr="00871DC0" w:rsidRDefault="00871DC0">
      <w:pPr>
        <w:pStyle w:val="ConsPlusNormal"/>
        <w:jc w:val="right"/>
        <w:rPr>
          <w:rFonts w:ascii="Times New Roman" w:hAnsi="Times New Roman" w:cs="Times New Roman"/>
        </w:rPr>
      </w:pPr>
    </w:p>
    <w:p w:rsidR="00871DC0" w:rsidRPr="00871DC0" w:rsidRDefault="00871DC0">
      <w:pPr>
        <w:pStyle w:val="ConsPlusNormal"/>
        <w:jc w:val="right"/>
        <w:rPr>
          <w:rFonts w:ascii="Times New Roman" w:hAnsi="Times New Roman" w:cs="Times New Roman"/>
        </w:rPr>
      </w:pPr>
    </w:p>
    <w:p w:rsidR="00871DC0" w:rsidRPr="00871DC0" w:rsidRDefault="00871DC0">
      <w:pPr>
        <w:pStyle w:val="ConsPlusNormal"/>
        <w:jc w:val="right"/>
        <w:rPr>
          <w:rFonts w:ascii="Times New Roman" w:hAnsi="Times New Roman" w:cs="Times New Roman"/>
        </w:rPr>
      </w:pPr>
    </w:p>
    <w:p w:rsidR="00871DC0" w:rsidRPr="00871DC0" w:rsidRDefault="00871DC0">
      <w:pPr>
        <w:pStyle w:val="ConsPlusNormal"/>
        <w:jc w:val="right"/>
        <w:outlineLvl w:val="0"/>
        <w:rPr>
          <w:rFonts w:ascii="Times New Roman" w:hAnsi="Times New Roman" w:cs="Times New Roman"/>
        </w:rPr>
      </w:pPr>
      <w:r w:rsidRPr="00871DC0">
        <w:rPr>
          <w:rFonts w:ascii="Times New Roman" w:hAnsi="Times New Roman" w:cs="Times New Roman"/>
        </w:rPr>
        <w:t>Утвержден</w:t>
      </w:r>
    </w:p>
    <w:p w:rsidR="00871DC0" w:rsidRPr="00871DC0" w:rsidRDefault="00871DC0">
      <w:pPr>
        <w:pStyle w:val="ConsPlusNormal"/>
        <w:jc w:val="right"/>
        <w:rPr>
          <w:rFonts w:ascii="Times New Roman" w:hAnsi="Times New Roman" w:cs="Times New Roman"/>
        </w:rPr>
      </w:pPr>
      <w:r w:rsidRPr="00871DC0">
        <w:rPr>
          <w:rFonts w:ascii="Times New Roman" w:hAnsi="Times New Roman" w:cs="Times New Roman"/>
        </w:rPr>
        <w:t>постановлением</w:t>
      </w:r>
    </w:p>
    <w:p w:rsidR="00871DC0" w:rsidRPr="00871DC0" w:rsidRDefault="00871DC0">
      <w:pPr>
        <w:pStyle w:val="ConsPlusNormal"/>
        <w:jc w:val="right"/>
        <w:rPr>
          <w:rFonts w:ascii="Times New Roman" w:hAnsi="Times New Roman" w:cs="Times New Roman"/>
        </w:rPr>
      </w:pPr>
      <w:r w:rsidRPr="00871DC0">
        <w:rPr>
          <w:rFonts w:ascii="Times New Roman" w:hAnsi="Times New Roman" w:cs="Times New Roman"/>
        </w:rPr>
        <w:t>Администрации Курской области</w:t>
      </w:r>
    </w:p>
    <w:p w:rsidR="00871DC0" w:rsidRPr="00871DC0" w:rsidRDefault="00871DC0">
      <w:pPr>
        <w:pStyle w:val="ConsPlusNormal"/>
        <w:jc w:val="right"/>
        <w:rPr>
          <w:rFonts w:ascii="Times New Roman" w:hAnsi="Times New Roman" w:cs="Times New Roman"/>
        </w:rPr>
      </w:pPr>
      <w:r w:rsidRPr="00871DC0">
        <w:rPr>
          <w:rFonts w:ascii="Times New Roman" w:hAnsi="Times New Roman" w:cs="Times New Roman"/>
        </w:rPr>
        <w:t>от 9 апреля 2018 г. N 299-па</w:t>
      </w:r>
    </w:p>
    <w:p w:rsidR="00871DC0" w:rsidRPr="00871DC0" w:rsidRDefault="00871DC0">
      <w:pPr>
        <w:pStyle w:val="ConsPlusNormal"/>
        <w:ind w:firstLine="540"/>
        <w:jc w:val="both"/>
        <w:rPr>
          <w:rFonts w:ascii="Times New Roman" w:hAnsi="Times New Roman" w:cs="Times New Roman"/>
        </w:rPr>
      </w:pPr>
    </w:p>
    <w:p w:rsidR="00871DC0" w:rsidRPr="00871DC0" w:rsidRDefault="00871DC0">
      <w:pPr>
        <w:pStyle w:val="ConsPlusTitle"/>
        <w:jc w:val="center"/>
        <w:rPr>
          <w:rFonts w:ascii="Times New Roman" w:hAnsi="Times New Roman" w:cs="Times New Roman"/>
          <w:b w:val="0"/>
        </w:rPr>
      </w:pPr>
      <w:bookmarkStart w:id="1" w:name="P29"/>
      <w:bookmarkEnd w:id="1"/>
      <w:r w:rsidRPr="00871DC0">
        <w:rPr>
          <w:rFonts w:ascii="Times New Roman" w:hAnsi="Times New Roman" w:cs="Times New Roman"/>
          <w:b w:val="0"/>
        </w:rPr>
        <w:t>ПОРЯДОК</w:t>
      </w:r>
    </w:p>
    <w:p w:rsidR="00871DC0" w:rsidRPr="00871DC0" w:rsidRDefault="00871DC0">
      <w:pPr>
        <w:pStyle w:val="ConsPlusTitle"/>
        <w:jc w:val="center"/>
        <w:rPr>
          <w:rFonts w:ascii="Times New Roman" w:hAnsi="Times New Roman" w:cs="Times New Roman"/>
          <w:b w:val="0"/>
        </w:rPr>
      </w:pPr>
      <w:r w:rsidRPr="00871DC0">
        <w:rPr>
          <w:rFonts w:ascii="Times New Roman" w:hAnsi="Times New Roman" w:cs="Times New Roman"/>
          <w:b w:val="0"/>
        </w:rPr>
        <w:t>ФУНКЦИОНИРОВАНИЯ И ИСПОЛЬЗОВАНИЯ РЕГИОНАЛЬНОЙ ИНФОРМАЦИОННОЙ</w:t>
      </w:r>
    </w:p>
    <w:p w:rsidR="00871DC0" w:rsidRPr="00871DC0" w:rsidRDefault="00871DC0">
      <w:pPr>
        <w:pStyle w:val="ConsPlusTitle"/>
        <w:jc w:val="center"/>
        <w:rPr>
          <w:rFonts w:ascii="Times New Roman" w:hAnsi="Times New Roman" w:cs="Times New Roman"/>
          <w:b w:val="0"/>
        </w:rPr>
      </w:pPr>
      <w:r w:rsidRPr="00871DC0">
        <w:rPr>
          <w:rFonts w:ascii="Times New Roman" w:hAnsi="Times New Roman" w:cs="Times New Roman"/>
          <w:b w:val="0"/>
        </w:rPr>
        <w:t>СИСТЕМЫ В СФЕРЕ ЗАКУПОК ДЛЯ ОБЕСПЕЧЕНИЯ НУЖД КУРСКОЙ ОБЛАСТИ</w:t>
      </w:r>
    </w:p>
    <w:p w:rsidR="00871DC0" w:rsidRPr="00871DC0" w:rsidRDefault="00871DC0">
      <w:pPr>
        <w:pStyle w:val="ConsPlusTitle"/>
        <w:jc w:val="center"/>
        <w:rPr>
          <w:rFonts w:ascii="Times New Roman" w:hAnsi="Times New Roman" w:cs="Times New Roman"/>
          <w:b w:val="0"/>
        </w:rPr>
      </w:pPr>
      <w:r w:rsidRPr="00871DC0">
        <w:rPr>
          <w:rFonts w:ascii="Times New Roman" w:hAnsi="Times New Roman" w:cs="Times New Roman"/>
          <w:b w:val="0"/>
        </w:rPr>
        <w:t>"ТОРГИ КУРСКОЙ ОБЛАСТИ"</w:t>
      </w:r>
    </w:p>
    <w:p w:rsidR="00871DC0" w:rsidRPr="00871DC0" w:rsidRDefault="00871DC0">
      <w:pPr>
        <w:spacing w:after="1"/>
        <w:rPr>
          <w:rFonts w:ascii="Times New Roman" w:hAnsi="Times New Roman" w:cs="Times New Roman"/>
        </w:rPr>
      </w:pPr>
    </w:p>
    <w:p w:rsidR="00871DC0" w:rsidRPr="00871DC0" w:rsidRDefault="00871DC0">
      <w:pPr>
        <w:pStyle w:val="ConsPlusNormal"/>
        <w:jc w:val="center"/>
        <w:rPr>
          <w:rFonts w:ascii="Times New Roman" w:hAnsi="Times New Roman" w:cs="Times New Roman"/>
        </w:rPr>
      </w:pPr>
    </w:p>
    <w:p w:rsidR="00871DC0" w:rsidRPr="00871DC0" w:rsidRDefault="00871DC0">
      <w:pPr>
        <w:pStyle w:val="ConsPlusNormal"/>
        <w:ind w:firstLine="540"/>
        <w:jc w:val="both"/>
        <w:rPr>
          <w:rFonts w:ascii="Times New Roman" w:hAnsi="Times New Roman" w:cs="Times New Roman"/>
        </w:rPr>
      </w:pPr>
      <w:r w:rsidRPr="00871DC0">
        <w:rPr>
          <w:rFonts w:ascii="Times New Roman" w:hAnsi="Times New Roman" w:cs="Times New Roman"/>
        </w:rPr>
        <w:t>1. Настоящий Порядок разработан во исполнение положений части 9 статьи 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и в соответствии с Едиными требованиями к региональным и муниципальным информационным системам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28 ноября 2013 г. N 1091.</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2. Региональная информационная система в сфере закупок для обеспечения нужд Курской области "Торги Курской области" (далее - РИС Курской области) интегрирована с единой информационной системой в сфере закупок товаров, работ, услуг для обеспечения государственных и муниципальных нужд (далее - ЕИС) и обеспечивает передачу и размещение в ЕИС информации и документов, предусмотренных Федеральным законом N 44-ФЗ.</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3. РИС "Торги Курской области" обеспечивает взаимодействие с иными информационными системами, в рамках которого осуществляются в том числе:</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lastRenderedPageBreak/>
        <w:t>а) формирование, обработка, хранение и предоставление данных (в том числе автоматизированных) участникам контрактной системы в сфере закупок товаров, работ, услуг для обеспечения государственных и муниципальных нужд в рамках отношений, указанных в части 1 статьи 1 Федерального закона N 44-ФЗ;</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б) контроль за соответствием:</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информации об объеме финансового обеспечения для осуществления закупок, утвержденном и доведенном до сведения заказчика Курской области;</w:t>
      </w:r>
    </w:p>
    <w:p w:rsidR="00871DC0" w:rsidRPr="00871DC0" w:rsidRDefault="00871DC0">
      <w:pPr>
        <w:pStyle w:val="ConsPlusNormal"/>
        <w:jc w:val="both"/>
        <w:rPr>
          <w:rFonts w:ascii="Times New Roman" w:hAnsi="Times New Roman" w:cs="Times New Roman"/>
        </w:rPr>
      </w:pPr>
      <w:r w:rsidRPr="00871DC0">
        <w:rPr>
          <w:rFonts w:ascii="Times New Roman" w:hAnsi="Times New Roman" w:cs="Times New Roman"/>
        </w:rPr>
        <w:t>(в ред. постановления Администрации Курской области от 27.04.2020 N 437-па)</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информации, включенной в планы-графики закупок;</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информации, содержащейся в извещениях об осуществлении закупок, в документации о закупках, информации, содержащейся в планах-графиках закупок;</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информации, содержащейся в протоколах определения поставщиков (подрядчиков, исполнителей), информации, содержащейся в документации о закупках;</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информации о контракте, заключенном заказчиком Курской области, направляемой из региональных и муниципальных систем в реестр контрактов, условиям контракта;</w:t>
      </w:r>
    </w:p>
    <w:p w:rsidR="00871DC0" w:rsidRPr="00871DC0" w:rsidRDefault="00871DC0">
      <w:pPr>
        <w:pStyle w:val="ConsPlusNormal"/>
        <w:jc w:val="both"/>
        <w:rPr>
          <w:rFonts w:ascii="Times New Roman" w:hAnsi="Times New Roman" w:cs="Times New Roman"/>
        </w:rPr>
      </w:pPr>
      <w:r w:rsidRPr="00871DC0">
        <w:rPr>
          <w:rFonts w:ascii="Times New Roman" w:hAnsi="Times New Roman" w:cs="Times New Roman"/>
        </w:rPr>
        <w:t>(в ред. постановлений Администрации Курской области от 09.10.2019 N 965-па, от 27.04.2020 N 437-па)</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в) контроль за использованием электронной подписи для подписания электронных документов, предусмотренных Федеральным законом N 44-ФЗ.</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4. При осуществлении планирования, формирования и согласования закупок государственными заказчиками Курской области, органами исполнительной власти Курской области, подведомственными им организациями, муниципальными заказчиками Курской области, осуществляющими закупки, финансовое обеспечение которых частично или полностью осуществляется за счет предоставленных из бюджета Курской области межбюджетных трансфертов, имеющих целевое назначение, и условием предоставления которых является централизация закупок (далее - заказчики Курской области), осуществляющими закупки в соответствии с Федеральным законом N 44-ФЗ, РИС "Торги Курской области" обеспечивает:</w:t>
      </w:r>
    </w:p>
    <w:p w:rsidR="00871DC0" w:rsidRPr="00871DC0" w:rsidRDefault="00871DC0">
      <w:pPr>
        <w:pStyle w:val="ConsPlusNormal"/>
        <w:jc w:val="both"/>
        <w:rPr>
          <w:rFonts w:ascii="Times New Roman" w:hAnsi="Times New Roman" w:cs="Times New Roman"/>
        </w:rPr>
      </w:pPr>
      <w:r w:rsidRPr="00871DC0">
        <w:rPr>
          <w:rFonts w:ascii="Times New Roman" w:hAnsi="Times New Roman" w:cs="Times New Roman"/>
        </w:rPr>
        <w:t>(в ред. постановлений Администрации Курской области от 27.04.2020 N 437-па, от 15.06.2020 N 595-па)</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а) регистрацию и хранение сведений об истории движения электронных документов и информации, в том числе обо всех действиях по формированию, подписанию, размещению, изменению и удалению информации в РИС "Торги Курской области", о точном времени и содержании таких действий, а также информации о лицах, осуществлявших указанные действия;</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б) целостность и доступность информации, размещенной в РИС "Торги Курской области";</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в) предоставление возможности определить дату и время размещения информации в РИС "Торги Курской области", а также дату и время последнего изменения информации в этой системе;</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г) сохранение работоспособности РИС "Торги Курской области" при некорректных действиях ее пользователей;</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д) резервное копирование информации и документов в целях восстановления базы данных РИС "Торги Курской области" или ее компонентов.</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lastRenderedPageBreak/>
        <w:t xml:space="preserve">5. РИС "Торги Курской области" состоит </w:t>
      </w:r>
      <w:proofErr w:type="gramStart"/>
      <w:r w:rsidRPr="00871DC0">
        <w:rPr>
          <w:rFonts w:ascii="Times New Roman" w:hAnsi="Times New Roman" w:cs="Times New Roman"/>
        </w:rPr>
        <w:t>из баз</w:t>
      </w:r>
      <w:proofErr w:type="gramEnd"/>
      <w:r w:rsidRPr="00871DC0">
        <w:rPr>
          <w:rFonts w:ascii="Times New Roman" w:hAnsi="Times New Roman" w:cs="Times New Roman"/>
        </w:rPr>
        <w:t xml:space="preserve"> данных, содержащих информацию, предусмотренную Федеральным законом N 44-ФЗ и принятыми в соответствии с ним правовыми актами, приложений, обеспечивающих ввод, обработку и предоставление этих данных, а также технических средств, поддерживающих функционирование региональной системы.</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6. Регламент работы РИС "Торги Курской области" (далее - регламент) разрабатывает и утверждает оператор РИС "Торги Курской области".</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7. Функционирование РИС "Торги Курской области" осуществляется в соответствии с регламентом путем формирования, размещения, обработки, хранения и предоставления информации, предусмотренной Федеральным законом N 44-ФЗ и принятыми в соответствии с ним правовыми актами.</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8. Формирование и размещение информации осуществляют заказчики Курской области, уполномоченные органы, уполномоченные учреждения в случаях, порядке и сроки, установленные Федеральным законом N 44-ФЗ и принятыми в соответствии с ним правовыми актами.</w:t>
      </w:r>
    </w:p>
    <w:p w:rsidR="00871DC0" w:rsidRPr="00871DC0" w:rsidRDefault="00871DC0">
      <w:pPr>
        <w:pStyle w:val="ConsPlusNormal"/>
        <w:jc w:val="both"/>
        <w:rPr>
          <w:rFonts w:ascii="Times New Roman" w:hAnsi="Times New Roman" w:cs="Times New Roman"/>
        </w:rPr>
      </w:pPr>
      <w:r w:rsidRPr="00871DC0">
        <w:rPr>
          <w:rFonts w:ascii="Times New Roman" w:hAnsi="Times New Roman" w:cs="Times New Roman"/>
        </w:rPr>
        <w:t>(в ред. постановления Администрации Курской области от 27.04.2020 N 437-па)</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9. Размещение информации в РИС "Торги Курской области" осуществляется путем ввода соответствующих сведений посредством заполнения экранных форм специального веб-интерфейса РИС "Торги Курской области", а также размещения электронных документов в соответствующих разделах базы данных в соответствии с регламентом.</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10. Прикрепляемые файлы должны иметь общедоступные и открытые форматы, определенные регламентом, не должны быть зашифрованы или защищены специальными программными средствами, не позволяющими осуществить чтение и обработку их содержания без применения указанных специальных программных средств.</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11. Информация и документы, передаваемые из РИС "Торги Курской области" в ЕИС, подписываются электронной подписью, применяемой в соответствии с порядком использования электронных подписей в единой информационной системе и на электронных площадках.</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12. Обработка размещаемой в РИС "Торги Курской области" информации предполагает ее систематизацию, присвоение статусов, проведение анализа и мониторинга, осуществление вычислительных операций, установление соответствия (логическая проверка), обновление, изменение, использование, обезличивание, удаление, осуществляемые в соответствии с положениями Федерального закона N 44-ФЗ и принятыми в соответствии с ним правовыми актами.</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13. РИС "Торги Курской области" обеспечивает автоматическое формирование документов на основе информации, введенной заказчиками Курской области в региональную систему.</w:t>
      </w:r>
    </w:p>
    <w:p w:rsidR="00871DC0" w:rsidRPr="00871DC0" w:rsidRDefault="00871DC0">
      <w:pPr>
        <w:pStyle w:val="ConsPlusNormal"/>
        <w:jc w:val="both"/>
        <w:rPr>
          <w:rFonts w:ascii="Times New Roman" w:hAnsi="Times New Roman" w:cs="Times New Roman"/>
        </w:rPr>
      </w:pPr>
      <w:r w:rsidRPr="00871DC0">
        <w:rPr>
          <w:rFonts w:ascii="Times New Roman" w:hAnsi="Times New Roman" w:cs="Times New Roman"/>
        </w:rPr>
        <w:t>(в ред. постановления Администрации Курской области от 27.04.2020 N 437-па)</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14. Обновление, изменение и удаление информации, размещенной в РИС "Торги Курской области", осуществляется заказчиками Курской области, разместившими такую информацию, и допускается только в случаях, предусмотренных Федеральным законом N 44-ФЗ и принятыми в соответствии с ним правовыми актами.</w:t>
      </w:r>
    </w:p>
    <w:p w:rsidR="00871DC0" w:rsidRPr="00871DC0" w:rsidRDefault="00871DC0">
      <w:pPr>
        <w:pStyle w:val="ConsPlusNormal"/>
        <w:jc w:val="both"/>
        <w:rPr>
          <w:rFonts w:ascii="Times New Roman" w:hAnsi="Times New Roman" w:cs="Times New Roman"/>
        </w:rPr>
      </w:pPr>
      <w:r w:rsidRPr="00871DC0">
        <w:rPr>
          <w:rFonts w:ascii="Times New Roman" w:hAnsi="Times New Roman" w:cs="Times New Roman"/>
        </w:rPr>
        <w:t>(в ред. постановления Администрации Курской области от 27.04.2020 N 437-па)</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15. РИС "Торги Курской области" обеспечивает хранение размещаемой в ней информации в течение 10 лет.</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16. Копирование информации, размещенной в РИС "Торги Курской области", разрешается только при условии ссылки на источник.</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17. Оператор осуществляет эксплуатацию РИС "Торги Курской области", в том числе выполняет следующие функции:</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lastRenderedPageBreak/>
        <w:t>обеспечение функционирования программного комплекса РИС "Торги Курской области";</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консультирование пользователей РИС "Торги Курской области" (включая консультирование пользователей по порядку пользования РИС "Торги Курской области" по телефону и (или) посредством электронной почты);</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учет и документирование случаев нарушений порядка функционирования РИС "Торги Курской области";</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информирование пользователей о планируемых перерывах в работе РИС "Торги Курской области" посредством размещения соответствующей информации на сайте РИС "Торги Курской области";</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организация защиты информации, содержащейся в РИС "Торги Курской области";</w:t>
      </w:r>
    </w:p>
    <w:p w:rsidR="00871DC0" w:rsidRPr="00871DC0" w:rsidRDefault="00871DC0">
      <w:pPr>
        <w:pStyle w:val="ConsPlusNormal"/>
        <w:spacing w:before="220"/>
        <w:ind w:firstLine="540"/>
        <w:jc w:val="both"/>
        <w:rPr>
          <w:rFonts w:ascii="Times New Roman" w:hAnsi="Times New Roman" w:cs="Times New Roman"/>
        </w:rPr>
      </w:pPr>
      <w:r w:rsidRPr="00871DC0">
        <w:rPr>
          <w:rFonts w:ascii="Times New Roman" w:hAnsi="Times New Roman" w:cs="Times New Roman"/>
        </w:rPr>
        <w:t>осуществление автоматизированной обработки информации, содержащейся в РИС "Торги Курской области".</w:t>
      </w:r>
    </w:p>
    <w:p w:rsidR="00871DC0" w:rsidRPr="00871DC0" w:rsidRDefault="00871DC0">
      <w:pPr>
        <w:pStyle w:val="ConsPlusNormal"/>
        <w:ind w:firstLine="540"/>
        <w:jc w:val="both"/>
        <w:rPr>
          <w:rFonts w:ascii="Times New Roman" w:hAnsi="Times New Roman" w:cs="Times New Roman"/>
        </w:rPr>
      </w:pPr>
    </w:p>
    <w:p w:rsidR="00871DC0" w:rsidRPr="00871DC0" w:rsidRDefault="00871DC0">
      <w:pPr>
        <w:pStyle w:val="ConsPlusNormal"/>
        <w:ind w:firstLine="540"/>
        <w:jc w:val="both"/>
        <w:rPr>
          <w:rFonts w:ascii="Times New Roman" w:hAnsi="Times New Roman" w:cs="Times New Roman"/>
        </w:rPr>
      </w:pPr>
    </w:p>
    <w:p w:rsidR="00871DC0" w:rsidRPr="00871DC0" w:rsidRDefault="00871DC0">
      <w:pPr>
        <w:pStyle w:val="ConsPlusNormal"/>
        <w:pBdr>
          <w:top w:val="single" w:sz="6" w:space="0" w:color="auto"/>
        </w:pBdr>
        <w:spacing w:before="100" w:after="100"/>
        <w:jc w:val="both"/>
        <w:rPr>
          <w:rFonts w:ascii="Times New Roman" w:hAnsi="Times New Roman" w:cs="Times New Roman"/>
          <w:sz w:val="2"/>
          <w:szCs w:val="2"/>
        </w:rPr>
      </w:pPr>
    </w:p>
    <w:bookmarkEnd w:id="0"/>
    <w:p w:rsidR="00F324D3" w:rsidRPr="00871DC0" w:rsidRDefault="00871DC0">
      <w:pPr>
        <w:rPr>
          <w:rFonts w:ascii="Times New Roman" w:hAnsi="Times New Roman" w:cs="Times New Roman"/>
        </w:rPr>
      </w:pPr>
    </w:p>
    <w:sectPr w:rsidR="00F324D3" w:rsidRPr="00871DC0" w:rsidSect="00A017D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C0"/>
    <w:rsid w:val="005D209E"/>
    <w:rsid w:val="006D4D2D"/>
    <w:rsid w:val="00871DC0"/>
    <w:rsid w:val="00BF057E"/>
    <w:rsid w:val="00C2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C19E6-BEFF-4816-8393-78FA7FB5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D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1D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1D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IT3</dc:creator>
  <cp:keywords/>
  <dc:description/>
  <cp:lastModifiedBy>IT3</cp:lastModifiedBy>
  <cp:revision>1</cp:revision>
  <dcterms:created xsi:type="dcterms:W3CDTF">2021-05-31T14:50:00Z</dcterms:created>
  <dcterms:modified xsi:type="dcterms:W3CDTF">2021-05-31T14:54:00Z</dcterms:modified>
</cp:coreProperties>
</file>