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E5B" w:rsidRDefault="00A66E5B" w:rsidP="0044566C">
      <w:pPr>
        <w:spacing w:line="240" w:lineRule="auto"/>
        <w:ind w:firstLine="425"/>
        <w:jc w:val="both"/>
        <w:rPr>
          <w:szCs w:val="24"/>
        </w:rPr>
      </w:pPr>
    </w:p>
    <w:p w:rsidR="00A66E5B" w:rsidRPr="00814B66" w:rsidRDefault="00814B66" w:rsidP="00814B66">
      <w:pPr>
        <w:jc w:val="center"/>
        <w:rPr>
          <w:b/>
          <w:szCs w:val="24"/>
        </w:rPr>
      </w:pPr>
      <w:r w:rsidRPr="00814B66">
        <w:rPr>
          <w:b/>
          <w:szCs w:val="24"/>
        </w:rPr>
        <w:t xml:space="preserve">Настройки, необходимые для передачи документов из </w:t>
      </w:r>
      <w:r w:rsidRPr="00814B66">
        <w:rPr>
          <w:b/>
          <w:szCs w:val="24"/>
        </w:rPr>
        <w:t xml:space="preserve">Региональной информационной системы в сфере закупок </w:t>
      </w:r>
      <w:r w:rsidR="007A424C">
        <w:rPr>
          <w:b/>
          <w:szCs w:val="24"/>
        </w:rPr>
        <w:t xml:space="preserve">для обеспечения нужд </w:t>
      </w:r>
      <w:r w:rsidRPr="00814B66">
        <w:rPr>
          <w:b/>
          <w:szCs w:val="24"/>
        </w:rPr>
        <w:t>Курской области</w:t>
      </w:r>
      <w:r w:rsidRPr="00814B66">
        <w:rPr>
          <w:b/>
          <w:szCs w:val="24"/>
        </w:rPr>
        <w:t xml:space="preserve"> в ЕИС.</w:t>
      </w:r>
    </w:p>
    <w:p w:rsidR="007A424C" w:rsidRDefault="00814B66" w:rsidP="0044566C">
      <w:pPr>
        <w:spacing w:line="240" w:lineRule="auto"/>
        <w:ind w:firstLine="425"/>
        <w:jc w:val="both"/>
        <w:rPr>
          <w:szCs w:val="24"/>
        </w:rPr>
      </w:pPr>
      <w:r>
        <w:rPr>
          <w:szCs w:val="24"/>
        </w:rPr>
        <w:t xml:space="preserve">Для обеспечения передачи документов из Региональной информационной системы в сфере закупок </w:t>
      </w:r>
      <w:r w:rsidR="007A424C" w:rsidRPr="007A424C">
        <w:rPr>
          <w:szCs w:val="24"/>
        </w:rPr>
        <w:t>для обеспечения нужд</w:t>
      </w:r>
      <w:r w:rsidR="007A424C">
        <w:rPr>
          <w:b/>
          <w:szCs w:val="24"/>
        </w:rPr>
        <w:t xml:space="preserve"> </w:t>
      </w:r>
      <w:r>
        <w:rPr>
          <w:szCs w:val="24"/>
        </w:rPr>
        <w:t>Курской области в ЕИС н</w:t>
      </w:r>
      <w:r w:rsidR="00A570F6">
        <w:rPr>
          <w:szCs w:val="24"/>
        </w:rPr>
        <w:t xml:space="preserve">еобходимо выполнить </w:t>
      </w:r>
      <w:r w:rsidR="007A424C">
        <w:rPr>
          <w:szCs w:val="24"/>
        </w:rPr>
        <w:t>следующие действия:</w:t>
      </w:r>
    </w:p>
    <w:p w:rsidR="00A570F6" w:rsidRPr="007A424C" w:rsidRDefault="007A424C" w:rsidP="007A424C">
      <w:pPr>
        <w:pStyle w:val="af3"/>
        <w:numPr>
          <w:ilvl w:val="0"/>
          <w:numId w:val="1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Войти </w:t>
      </w:r>
      <w:r w:rsidR="00A570F6" w:rsidRPr="007A424C">
        <w:rPr>
          <w:szCs w:val="24"/>
        </w:rPr>
        <w:t xml:space="preserve">в личный кабинет ЕИС </w:t>
      </w:r>
      <w:hyperlink r:id="rId7" w:history="1">
        <w:r w:rsidR="00A570F6" w:rsidRPr="007A424C">
          <w:rPr>
            <w:rStyle w:val="af1"/>
            <w:szCs w:val="24"/>
          </w:rPr>
          <w:t>http://zakupki.gov.ru</w:t>
        </w:r>
      </w:hyperlink>
      <w:r w:rsidR="00A570F6" w:rsidRPr="007A424C">
        <w:rPr>
          <w:szCs w:val="24"/>
        </w:rPr>
        <w:t xml:space="preserve"> под учетной записью администратора заказчика. </w:t>
      </w:r>
      <w:r w:rsidR="00814B66" w:rsidRPr="007A424C">
        <w:rPr>
          <w:szCs w:val="24"/>
        </w:rPr>
        <w:t>Выбрать</w:t>
      </w:r>
      <w:r w:rsidR="00DB767A" w:rsidRPr="007A424C">
        <w:rPr>
          <w:szCs w:val="24"/>
        </w:rPr>
        <w:t xml:space="preserve"> пункт </w:t>
      </w:r>
      <w:r w:rsidR="00DB767A" w:rsidRPr="007A424C">
        <w:rPr>
          <w:b/>
          <w:szCs w:val="24"/>
        </w:rPr>
        <w:t>[Администрирование]</w:t>
      </w:r>
      <w:r w:rsidR="00814B66" w:rsidRPr="007A424C">
        <w:rPr>
          <w:b/>
          <w:szCs w:val="24"/>
        </w:rPr>
        <w:t xml:space="preserve"> - </w:t>
      </w:r>
      <w:r w:rsidR="00814B66" w:rsidRPr="007A424C">
        <w:rPr>
          <w:b/>
          <w:szCs w:val="24"/>
        </w:rPr>
        <w:t>[</w:t>
      </w:r>
      <w:r w:rsidR="00814B66" w:rsidRPr="007A424C">
        <w:rPr>
          <w:b/>
          <w:szCs w:val="24"/>
        </w:rPr>
        <w:t>Пользователи организации</w:t>
      </w:r>
      <w:r w:rsidR="00814B66" w:rsidRPr="007A424C">
        <w:rPr>
          <w:b/>
          <w:szCs w:val="24"/>
        </w:rPr>
        <w:t>]</w:t>
      </w:r>
      <w:r w:rsidR="00814B66" w:rsidRPr="007A424C">
        <w:rPr>
          <w:b/>
          <w:szCs w:val="24"/>
        </w:rPr>
        <w:t xml:space="preserve"> </w:t>
      </w:r>
      <w:r w:rsidR="00814B66" w:rsidRPr="007A424C">
        <w:rPr>
          <w:i/>
          <w:szCs w:val="24"/>
        </w:rPr>
        <w:t>(</w:t>
      </w:r>
      <w:r w:rsidR="00814B66" w:rsidRPr="007A424C">
        <w:rPr>
          <w:i/>
          <w:szCs w:val="24"/>
        </w:rPr>
        <w:fldChar w:fldCharType="begin"/>
      </w:r>
      <w:r w:rsidR="00814B66" w:rsidRPr="007A424C">
        <w:rPr>
          <w:i/>
          <w:szCs w:val="24"/>
        </w:rPr>
        <w:instrText xml:space="preserve"> REF _Ref485883842 \h  \* MERGEFORMAT </w:instrText>
      </w:r>
      <w:r w:rsidR="00814B66" w:rsidRPr="00A570F6">
        <w:rPr>
          <w:i/>
        </w:rPr>
      </w:r>
      <w:r w:rsidR="00814B66" w:rsidRPr="007A424C">
        <w:rPr>
          <w:i/>
          <w:szCs w:val="24"/>
        </w:rPr>
        <w:fldChar w:fldCharType="separate"/>
      </w:r>
      <w:r w:rsidR="00814B66" w:rsidRPr="007A424C">
        <w:rPr>
          <w:i/>
          <w:szCs w:val="24"/>
        </w:rPr>
        <w:t xml:space="preserve">Рисунок </w:t>
      </w:r>
      <w:r w:rsidR="00814B66" w:rsidRPr="007A424C">
        <w:rPr>
          <w:i/>
          <w:noProof/>
          <w:szCs w:val="24"/>
        </w:rPr>
        <w:t>1</w:t>
      </w:r>
      <w:r w:rsidR="00814B66" w:rsidRPr="007A424C">
        <w:rPr>
          <w:i/>
          <w:szCs w:val="24"/>
        </w:rPr>
        <w:fldChar w:fldCharType="end"/>
      </w:r>
      <w:r w:rsidR="00814B66" w:rsidRPr="007A424C">
        <w:rPr>
          <w:i/>
          <w:szCs w:val="24"/>
        </w:rPr>
        <w:t>)</w:t>
      </w:r>
      <w:r w:rsidR="00814B66" w:rsidRPr="007A424C">
        <w:rPr>
          <w:b/>
          <w:szCs w:val="24"/>
        </w:rPr>
        <w:t>.</w:t>
      </w:r>
      <w:r w:rsidR="00DB767A" w:rsidRPr="007A424C">
        <w:rPr>
          <w:szCs w:val="24"/>
        </w:rPr>
        <w:t xml:space="preserve"> </w:t>
      </w:r>
    </w:p>
    <w:p w:rsidR="00A570F6" w:rsidRDefault="00A570F6" w:rsidP="00A570F6">
      <w:pPr>
        <w:keepNext/>
        <w:spacing w:line="240" w:lineRule="auto"/>
        <w:ind w:firstLine="425"/>
        <w:jc w:val="center"/>
      </w:pPr>
      <w:r>
        <w:rPr>
          <w:noProof/>
          <w:szCs w:val="24"/>
          <w:lang w:eastAsia="ru-RU"/>
        </w:rPr>
        <w:drawing>
          <wp:inline distT="0" distB="0" distL="0" distR="0" wp14:anchorId="48ED977F" wp14:editId="5DD9B149">
            <wp:extent cx="5438632" cy="2640243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28" t="9155"/>
                    <a:stretch/>
                  </pic:blipFill>
                  <pic:spPr bwMode="auto">
                    <a:xfrm>
                      <a:off x="0" y="0"/>
                      <a:ext cx="5451908" cy="264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70F6" w:rsidRDefault="00A570F6" w:rsidP="00A570F6">
      <w:pPr>
        <w:pStyle w:val="a5"/>
        <w:jc w:val="center"/>
        <w:rPr>
          <w:color w:val="auto"/>
          <w:sz w:val="20"/>
          <w:szCs w:val="20"/>
        </w:rPr>
      </w:pPr>
      <w:bookmarkStart w:id="0" w:name="_Ref485883842"/>
      <w:r w:rsidRPr="00A570F6">
        <w:rPr>
          <w:color w:val="auto"/>
          <w:sz w:val="20"/>
          <w:szCs w:val="20"/>
        </w:rPr>
        <w:t xml:space="preserve">Рисунок </w:t>
      </w:r>
      <w:r w:rsidRPr="00A570F6">
        <w:rPr>
          <w:color w:val="auto"/>
          <w:sz w:val="20"/>
          <w:szCs w:val="20"/>
        </w:rPr>
        <w:fldChar w:fldCharType="begin"/>
      </w:r>
      <w:r w:rsidRPr="00A570F6">
        <w:rPr>
          <w:color w:val="auto"/>
          <w:sz w:val="20"/>
          <w:szCs w:val="20"/>
        </w:rPr>
        <w:instrText xml:space="preserve"> SEQ Рисунок \* ARABIC </w:instrText>
      </w:r>
      <w:r w:rsidRPr="00A570F6">
        <w:rPr>
          <w:color w:val="auto"/>
          <w:sz w:val="20"/>
          <w:szCs w:val="20"/>
        </w:rPr>
        <w:fldChar w:fldCharType="separate"/>
      </w:r>
      <w:r w:rsidR="009711FE">
        <w:rPr>
          <w:noProof/>
          <w:color w:val="auto"/>
          <w:sz w:val="20"/>
          <w:szCs w:val="20"/>
        </w:rPr>
        <w:t>1</w:t>
      </w:r>
      <w:r w:rsidRPr="00A570F6">
        <w:rPr>
          <w:color w:val="auto"/>
          <w:sz w:val="20"/>
          <w:szCs w:val="20"/>
        </w:rPr>
        <w:fldChar w:fldCharType="end"/>
      </w:r>
      <w:bookmarkEnd w:id="0"/>
      <w:r w:rsidRPr="00A570F6">
        <w:rPr>
          <w:color w:val="auto"/>
          <w:sz w:val="20"/>
          <w:szCs w:val="20"/>
        </w:rPr>
        <w:t>. Личный кабинет портала закупок</w:t>
      </w:r>
    </w:p>
    <w:p w:rsidR="00814B66" w:rsidRPr="007A424C" w:rsidRDefault="00814B66" w:rsidP="007A424C">
      <w:pPr>
        <w:pStyle w:val="af3"/>
        <w:numPr>
          <w:ilvl w:val="0"/>
          <w:numId w:val="1"/>
        </w:numPr>
        <w:spacing w:line="240" w:lineRule="auto"/>
        <w:jc w:val="both"/>
        <w:rPr>
          <w:szCs w:val="24"/>
        </w:rPr>
      </w:pPr>
      <w:r w:rsidRPr="007A424C">
        <w:rPr>
          <w:szCs w:val="24"/>
        </w:rPr>
        <w:t xml:space="preserve">В открывшемся списке </w:t>
      </w:r>
      <w:r w:rsidRPr="007A424C">
        <w:rPr>
          <w:szCs w:val="24"/>
        </w:rPr>
        <w:t xml:space="preserve">найти необходимого пользователя и перейти в меню </w:t>
      </w:r>
      <w:r w:rsidRPr="007A424C">
        <w:rPr>
          <w:b/>
          <w:szCs w:val="24"/>
        </w:rPr>
        <w:t xml:space="preserve">[Регистрационные данные] </w:t>
      </w:r>
      <w:r w:rsidRPr="007A424C">
        <w:rPr>
          <w:i/>
          <w:szCs w:val="24"/>
        </w:rPr>
        <w:t>(</w:t>
      </w:r>
      <w:r w:rsidRPr="007A424C">
        <w:rPr>
          <w:i/>
          <w:szCs w:val="24"/>
        </w:rPr>
        <w:fldChar w:fldCharType="begin"/>
      </w:r>
      <w:r w:rsidRPr="007A424C">
        <w:rPr>
          <w:i/>
          <w:szCs w:val="24"/>
        </w:rPr>
        <w:instrText xml:space="preserve"> REF _Ref485884443 \h  \* MERGEFORMAT </w:instrText>
      </w:r>
      <w:r w:rsidRPr="006B6078">
        <w:rPr>
          <w:i/>
        </w:rPr>
      </w:r>
      <w:r w:rsidRPr="007A424C">
        <w:rPr>
          <w:i/>
          <w:szCs w:val="24"/>
        </w:rPr>
        <w:fldChar w:fldCharType="separate"/>
      </w:r>
      <w:r w:rsidRPr="007A424C">
        <w:rPr>
          <w:i/>
          <w:szCs w:val="24"/>
        </w:rPr>
        <w:t xml:space="preserve">Рисунок </w:t>
      </w:r>
      <w:r w:rsidRPr="007A424C">
        <w:rPr>
          <w:i/>
          <w:noProof/>
          <w:szCs w:val="24"/>
        </w:rPr>
        <w:t>2</w:t>
      </w:r>
      <w:r w:rsidRPr="007A424C">
        <w:rPr>
          <w:i/>
          <w:szCs w:val="24"/>
        </w:rPr>
        <w:fldChar w:fldCharType="end"/>
      </w:r>
      <w:r w:rsidRPr="007A424C">
        <w:rPr>
          <w:i/>
          <w:szCs w:val="24"/>
        </w:rPr>
        <w:t>)</w:t>
      </w:r>
      <w:r w:rsidRPr="007A424C">
        <w:rPr>
          <w:szCs w:val="24"/>
        </w:rPr>
        <w:t>.</w:t>
      </w:r>
    </w:p>
    <w:p w:rsidR="00814B66" w:rsidRPr="00814B66" w:rsidRDefault="00814B66" w:rsidP="00814B66"/>
    <w:p w:rsidR="00316ACF" w:rsidRDefault="00316ACF" w:rsidP="00FD35D8">
      <w:pPr>
        <w:keepNext/>
        <w:spacing w:line="240" w:lineRule="auto"/>
        <w:ind w:firstLine="425"/>
        <w:jc w:val="center"/>
      </w:pPr>
      <w:r>
        <w:rPr>
          <w:noProof/>
          <w:lang w:eastAsia="ru-RU"/>
        </w:rPr>
        <w:drawing>
          <wp:inline distT="0" distB="0" distL="0" distR="0" wp14:anchorId="037328AC" wp14:editId="73EBF837">
            <wp:extent cx="5247564" cy="33402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2062" t="9564" r="11922" b="9950"/>
                    <a:stretch/>
                  </pic:blipFill>
                  <pic:spPr bwMode="auto">
                    <a:xfrm>
                      <a:off x="0" y="0"/>
                      <a:ext cx="5255513" cy="334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6ACF" w:rsidRDefault="00316ACF" w:rsidP="00316ACF">
      <w:pPr>
        <w:pStyle w:val="a5"/>
        <w:jc w:val="center"/>
        <w:rPr>
          <w:color w:val="auto"/>
          <w:sz w:val="20"/>
          <w:szCs w:val="20"/>
        </w:rPr>
      </w:pPr>
      <w:bookmarkStart w:id="1" w:name="_Ref485884443"/>
      <w:r w:rsidRPr="00316ACF">
        <w:rPr>
          <w:color w:val="auto"/>
          <w:sz w:val="20"/>
          <w:szCs w:val="20"/>
        </w:rPr>
        <w:t xml:space="preserve">Рисунок </w:t>
      </w:r>
      <w:r w:rsidRPr="00316ACF">
        <w:rPr>
          <w:color w:val="auto"/>
          <w:sz w:val="20"/>
          <w:szCs w:val="20"/>
        </w:rPr>
        <w:fldChar w:fldCharType="begin"/>
      </w:r>
      <w:r w:rsidRPr="00316ACF">
        <w:rPr>
          <w:color w:val="auto"/>
          <w:sz w:val="20"/>
          <w:szCs w:val="20"/>
        </w:rPr>
        <w:instrText xml:space="preserve"> SEQ Рисунок \* ARABIC </w:instrText>
      </w:r>
      <w:r w:rsidRPr="00316ACF">
        <w:rPr>
          <w:color w:val="auto"/>
          <w:sz w:val="20"/>
          <w:szCs w:val="20"/>
        </w:rPr>
        <w:fldChar w:fldCharType="separate"/>
      </w:r>
      <w:r w:rsidR="009711FE">
        <w:rPr>
          <w:noProof/>
          <w:color w:val="auto"/>
          <w:sz w:val="20"/>
          <w:szCs w:val="20"/>
        </w:rPr>
        <w:t>2</w:t>
      </w:r>
      <w:r w:rsidRPr="00316ACF">
        <w:rPr>
          <w:color w:val="auto"/>
          <w:sz w:val="20"/>
          <w:szCs w:val="20"/>
        </w:rPr>
        <w:fldChar w:fldCharType="end"/>
      </w:r>
      <w:bookmarkEnd w:id="1"/>
      <w:r w:rsidRPr="00316ACF">
        <w:rPr>
          <w:color w:val="auto"/>
          <w:sz w:val="20"/>
          <w:szCs w:val="20"/>
        </w:rPr>
        <w:t>. Меню выбора пользователей</w:t>
      </w:r>
    </w:p>
    <w:p w:rsidR="00A570F6" w:rsidRPr="00DB767A" w:rsidRDefault="007C16F6" w:rsidP="007A424C">
      <w:pPr>
        <w:pStyle w:val="af3"/>
        <w:numPr>
          <w:ilvl w:val="0"/>
          <w:numId w:val="1"/>
        </w:numPr>
      </w:pPr>
      <w:r>
        <w:lastRenderedPageBreak/>
        <w:t xml:space="preserve">После выбора пользователя откроется окно регистрационных данных пользователя в ЕИС </w:t>
      </w:r>
      <w:r w:rsidRPr="007A424C">
        <w:rPr>
          <w:i/>
          <w:szCs w:val="24"/>
        </w:rPr>
        <w:t>(</w:t>
      </w:r>
      <w:r w:rsidRPr="007A424C">
        <w:rPr>
          <w:i/>
          <w:szCs w:val="24"/>
        </w:rPr>
        <w:fldChar w:fldCharType="begin"/>
      </w:r>
      <w:r w:rsidRPr="007A424C">
        <w:rPr>
          <w:i/>
          <w:szCs w:val="24"/>
        </w:rPr>
        <w:instrText xml:space="preserve"> REF _Ref485884554 \h  \* MERGEFORMAT </w:instrText>
      </w:r>
      <w:r w:rsidRPr="007C16F6">
        <w:rPr>
          <w:i/>
        </w:rPr>
      </w:r>
      <w:r w:rsidRPr="007A424C">
        <w:rPr>
          <w:i/>
          <w:szCs w:val="24"/>
        </w:rPr>
        <w:fldChar w:fldCharType="separate"/>
      </w:r>
      <w:r w:rsidRPr="007A424C">
        <w:rPr>
          <w:szCs w:val="24"/>
        </w:rPr>
        <w:t xml:space="preserve">Рисунок </w:t>
      </w:r>
      <w:r w:rsidRPr="007A424C">
        <w:rPr>
          <w:noProof/>
          <w:szCs w:val="24"/>
        </w:rPr>
        <w:t>3</w:t>
      </w:r>
      <w:r w:rsidRPr="007A424C">
        <w:rPr>
          <w:i/>
          <w:szCs w:val="24"/>
        </w:rPr>
        <w:fldChar w:fldCharType="end"/>
      </w:r>
      <w:r w:rsidRPr="007A424C">
        <w:rPr>
          <w:i/>
          <w:szCs w:val="24"/>
        </w:rPr>
        <w:t>)</w:t>
      </w:r>
      <w:r w:rsidR="00FD35D8" w:rsidRPr="007A424C">
        <w:rPr>
          <w:szCs w:val="24"/>
        </w:rPr>
        <w:t xml:space="preserve">. </w:t>
      </w:r>
      <w:r w:rsidR="00DB767A" w:rsidRPr="007A424C">
        <w:rPr>
          <w:szCs w:val="24"/>
        </w:rPr>
        <w:t xml:space="preserve">В данном окне нажать ссылку </w:t>
      </w:r>
      <w:r w:rsidR="00814B66" w:rsidRPr="007A424C">
        <w:rPr>
          <w:b/>
          <w:szCs w:val="24"/>
        </w:rPr>
        <w:t>[</w:t>
      </w:r>
      <w:r w:rsidR="00DB767A" w:rsidRPr="007A424C">
        <w:rPr>
          <w:b/>
          <w:szCs w:val="24"/>
        </w:rPr>
        <w:t>Данные пользователя для альтернативной интеграци</w:t>
      </w:r>
      <w:proofErr w:type="gramStart"/>
      <w:r w:rsidR="00DB767A" w:rsidRPr="007A424C">
        <w:rPr>
          <w:b/>
          <w:szCs w:val="24"/>
        </w:rPr>
        <w:t>и(</w:t>
      </w:r>
      <w:proofErr w:type="gramEnd"/>
      <w:r w:rsidR="00DB767A" w:rsidRPr="007A424C">
        <w:rPr>
          <w:b/>
          <w:szCs w:val="24"/>
        </w:rPr>
        <w:t xml:space="preserve">по протоколу </w:t>
      </w:r>
      <w:r w:rsidR="00DB767A" w:rsidRPr="007A424C">
        <w:rPr>
          <w:b/>
          <w:szCs w:val="24"/>
          <w:lang w:val="en-US"/>
        </w:rPr>
        <w:t>HTTPC</w:t>
      </w:r>
      <w:r w:rsidR="00DB767A" w:rsidRPr="007A424C">
        <w:rPr>
          <w:b/>
          <w:szCs w:val="24"/>
        </w:rPr>
        <w:t>)</w:t>
      </w:r>
      <w:r w:rsidR="00814B66" w:rsidRPr="007A424C">
        <w:rPr>
          <w:b/>
          <w:szCs w:val="24"/>
        </w:rPr>
        <w:t>],</w:t>
      </w:r>
      <w:r w:rsidR="00DB767A" w:rsidRPr="007A424C">
        <w:rPr>
          <w:szCs w:val="24"/>
        </w:rPr>
        <w:t xml:space="preserve"> где будут указаны регистрационные данные пользователя в ЕИС (логин и пароль).</w:t>
      </w:r>
    </w:p>
    <w:p w:rsidR="007C16F6" w:rsidRDefault="00316ACF" w:rsidP="007C16F6">
      <w:pPr>
        <w:keepNext/>
        <w:spacing w:line="240" w:lineRule="auto"/>
        <w:ind w:firstLine="425"/>
        <w:jc w:val="center"/>
      </w:pPr>
      <w:r>
        <w:rPr>
          <w:noProof/>
          <w:szCs w:val="24"/>
          <w:lang w:eastAsia="ru-RU"/>
        </w:rPr>
        <w:drawing>
          <wp:inline distT="0" distB="0" distL="0" distR="0" wp14:anchorId="0A5972BE" wp14:editId="2493A4E3">
            <wp:extent cx="5097439" cy="3225252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163" cy="322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ACF" w:rsidRPr="007C16F6" w:rsidRDefault="007C16F6" w:rsidP="007C16F6">
      <w:pPr>
        <w:pStyle w:val="a5"/>
        <w:jc w:val="center"/>
        <w:rPr>
          <w:color w:val="auto"/>
          <w:sz w:val="20"/>
          <w:szCs w:val="20"/>
        </w:rPr>
      </w:pPr>
      <w:bookmarkStart w:id="2" w:name="_Ref485884554"/>
      <w:r w:rsidRPr="007C16F6">
        <w:rPr>
          <w:color w:val="auto"/>
          <w:sz w:val="20"/>
          <w:szCs w:val="20"/>
        </w:rPr>
        <w:t xml:space="preserve">Рисунок </w:t>
      </w:r>
      <w:r w:rsidRPr="007C16F6">
        <w:rPr>
          <w:color w:val="auto"/>
          <w:sz w:val="20"/>
          <w:szCs w:val="20"/>
        </w:rPr>
        <w:fldChar w:fldCharType="begin"/>
      </w:r>
      <w:r w:rsidRPr="007C16F6">
        <w:rPr>
          <w:color w:val="auto"/>
          <w:sz w:val="20"/>
          <w:szCs w:val="20"/>
        </w:rPr>
        <w:instrText xml:space="preserve"> SEQ Рисунок \* ARABIC </w:instrText>
      </w:r>
      <w:r w:rsidRPr="007C16F6">
        <w:rPr>
          <w:color w:val="auto"/>
          <w:sz w:val="20"/>
          <w:szCs w:val="20"/>
        </w:rPr>
        <w:fldChar w:fldCharType="separate"/>
      </w:r>
      <w:r w:rsidR="009711FE">
        <w:rPr>
          <w:noProof/>
          <w:color w:val="auto"/>
          <w:sz w:val="20"/>
          <w:szCs w:val="20"/>
        </w:rPr>
        <w:t>3</w:t>
      </w:r>
      <w:r w:rsidRPr="007C16F6">
        <w:rPr>
          <w:color w:val="auto"/>
          <w:sz w:val="20"/>
          <w:szCs w:val="20"/>
        </w:rPr>
        <w:fldChar w:fldCharType="end"/>
      </w:r>
      <w:bookmarkEnd w:id="2"/>
      <w:r w:rsidRPr="007C16F6">
        <w:rPr>
          <w:color w:val="auto"/>
          <w:sz w:val="20"/>
          <w:szCs w:val="20"/>
        </w:rPr>
        <w:t>. Регистрационные данные</w:t>
      </w:r>
    </w:p>
    <w:p w:rsidR="003111FB" w:rsidRPr="007A424C" w:rsidRDefault="00C70AF4" w:rsidP="007A424C">
      <w:pPr>
        <w:pStyle w:val="af3"/>
        <w:numPr>
          <w:ilvl w:val="0"/>
          <w:numId w:val="1"/>
        </w:numPr>
        <w:spacing w:line="240" w:lineRule="auto"/>
        <w:jc w:val="both"/>
        <w:rPr>
          <w:szCs w:val="24"/>
        </w:rPr>
      </w:pPr>
      <w:r w:rsidRPr="007A424C">
        <w:rPr>
          <w:szCs w:val="24"/>
        </w:rPr>
        <w:t xml:space="preserve">Полученные логин и пароль необходимо ввести в </w:t>
      </w:r>
      <w:r w:rsidR="00814B66" w:rsidRPr="007A424C">
        <w:rPr>
          <w:szCs w:val="24"/>
        </w:rPr>
        <w:t xml:space="preserve">личном кабинете заказчика </w:t>
      </w:r>
      <w:r w:rsidRPr="007A424C">
        <w:rPr>
          <w:szCs w:val="24"/>
        </w:rPr>
        <w:t>Региональной информационной системе</w:t>
      </w:r>
      <w:r w:rsidR="00814B66" w:rsidRPr="007A424C">
        <w:rPr>
          <w:szCs w:val="24"/>
        </w:rPr>
        <w:t xml:space="preserve"> в сфере закупок </w:t>
      </w:r>
      <w:r w:rsidR="007A424C">
        <w:rPr>
          <w:szCs w:val="24"/>
        </w:rPr>
        <w:t xml:space="preserve"> </w:t>
      </w:r>
      <w:r w:rsidR="007A424C" w:rsidRPr="007A424C">
        <w:rPr>
          <w:szCs w:val="24"/>
        </w:rPr>
        <w:t>для обеспечения нужд</w:t>
      </w:r>
      <w:r w:rsidR="007A424C">
        <w:rPr>
          <w:b/>
          <w:szCs w:val="24"/>
        </w:rPr>
        <w:t xml:space="preserve"> </w:t>
      </w:r>
      <w:r w:rsidR="007A424C">
        <w:rPr>
          <w:b/>
          <w:szCs w:val="24"/>
        </w:rPr>
        <w:t xml:space="preserve"> </w:t>
      </w:r>
      <w:r w:rsidR="00814B66" w:rsidRPr="007A424C">
        <w:rPr>
          <w:szCs w:val="24"/>
        </w:rPr>
        <w:t>Курской области</w:t>
      </w:r>
      <w:r w:rsidRPr="007A424C">
        <w:rPr>
          <w:szCs w:val="24"/>
        </w:rPr>
        <w:t xml:space="preserve">. </w:t>
      </w:r>
      <w:r w:rsidR="003111FB" w:rsidRPr="007A424C">
        <w:rPr>
          <w:szCs w:val="24"/>
        </w:rPr>
        <w:t>Для</w:t>
      </w:r>
      <w:r w:rsidRPr="007A424C">
        <w:rPr>
          <w:szCs w:val="24"/>
        </w:rPr>
        <w:t xml:space="preserve"> этого необходимо </w:t>
      </w:r>
      <w:r w:rsidR="003111FB" w:rsidRPr="007A424C">
        <w:rPr>
          <w:szCs w:val="24"/>
        </w:rPr>
        <w:t xml:space="preserve">выбрать пункт меню </w:t>
      </w:r>
      <w:r w:rsidR="003111FB" w:rsidRPr="007A424C">
        <w:rPr>
          <w:b/>
          <w:szCs w:val="24"/>
        </w:rPr>
        <w:t>[Настройки]</w:t>
      </w:r>
      <w:r w:rsidR="003111FB" w:rsidRPr="007A424C">
        <w:rPr>
          <w:szCs w:val="24"/>
        </w:rPr>
        <w:t xml:space="preserve"> </w:t>
      </w:r>
      <w:r w:rsidR="00814B66" w:rsidRPr="007A424C">
        <w:rPr>
          <w:szCs w:val="24"/>
        </w:rPr>
        <w:t>-</w:t>
      </w:r>
      <w:r w:rsidR="003111FB" w:rsidRPr="007A424C">
        <w:rPr>
          <w:szCs w:val="24"/>
        </w:rPr>
        <w:t xml:space="preserve"> </w:t>
      </w:r>
      <w:r w:rsidR="003111FB" w:rsidRPr="007A424C">
        <w:rPr>
          <w:b/>
          <w:szCs w:val="24"/>
        </w:rPr>
        <w:t>[Регистрационные данные в ЕИС]</w:t>
      </w:r>
      <w:r w:rsidR="00B445B7" w:rsidRPr="007A424C">
        <w:rPr>
          <w:b/>
          <w:szCs w:val="24"/>
        </w:rPr>
        <w:t xml:space="preserve"> </w:t>
      </w:r>
      <w:r w:rsidR="00C31644" w:rsidRPr="007A424C">
        <w:rPr>
          <w:i/>
          <w:szCs w:val="24"/>
        </w:rPr>
        <w:t>(</w:t>
      </w:r>
      <w:r w:rsidR="009711FE" w:rsidRPr="007A424C">
        <w:rPr>
          <w:i/>
          <w:szCs w:val="24"/>
        </w:rPr>
        <w:fldChar w:fldCharType="begin"/>
      </w:r>
      <w:r w:rsidR="009711FE" w:rsidRPr="007A424C">
        <w:rPr>
          <w:i/>
          <w:szCs w:val="24"/>
        </w:rPr>
        <w:instrText xml:space="preserve"> REF _Ref485891986 \h </w:instrText>
      </w:r>
      <w:r w:rsidR="009711FE" w:rsidRPr="009711FE">
        <w:rPr>
          <w:i/>
        </w:rPr>
      </w:r>
      <w:r w:rsidR="009711FE" w:rsidRPr="007A424C">
        <w:rPr>
          <w:i/>
          <w:szCs w:val="24"/>
        </w:rPr>
        <w:instrText xml:space="preserve"> \* MERGEFORMAT </w:instrText>
      </w:r>
      <w:r w:rsidR="009711FE" w:rsidRPr="007A424C">
        <w:rPr>
          <w:i/>
          <w:szCs w:val="24"/>
        </w:rPr>
        <w:fldChar w:fldCharType="separate"/>
      </w:r>
      <w:r w:rsidR="009711FE" w:rsidRPr="007A424C">
        <w:rPr>
          <w:i/>
          <w:szCs w:val="24"/>
        </w:rPr>
        <w:t>Рис</w:t>
      </w:r>
      <w:r w:rsidR="009711FE" w:rsidRPr="007A424C">
        <w:rPr>
          <w:i/>
          <w:szCs w:val="24"/>
        </w:rPr>
        <w:t>у</w:t>
      </w:r>
      <w:r w:rsidR="009711FE" w:rsidRPr="007A424C">
        <w:rPr>
          <w:i/>
          <w:szCs w:val="24"/>
        </w:rPr>
        <w:t>нок 4</w:t>
      </w:r>
      <w:r w:rsidR="009711FE" w:rsidRPr="007A424C">
        <w:rPr>
          <w:i/>
          <w:szCs w:val="24"/>
        </w:rPr>
        <w:fldChar w:fldCharType="end"/>
      </w:r>
      <w:r w:rsidR="00C31644" w:rsidRPr="007A424C">
        <w:rPr>
          <w:i/>
          <w:szCs w:val="24"/>
        </w:rPr>
        <w:t>)</w:t>
      </w:r>
    </w:p>
    <w:p w:rsidR="009711FE" w:rsidRDefault="007F0CDE" w:rsidP="009711FE">
      <w:pPr>
        <w:keepNext/>
        <w:spacing w:line="240" w:lineRule="auto"/>
        <w:ind w:firstLine="425"/>
        <w:jc w:val="center"/>
      </w:pPr>
      <w:r w:rsidRPr="000E4AAB">
        <w:rPr>
          <w:noProof/>
          <w:szCs w:val="24"/>
          <w:lang w:eastAsia="ru-RU"/>
        </w:rPr>
        <w:drawing>
          <wp:inline distT="0" distB="0" distL="0" distR="0" wp14:anchorId="2EAEF241" wp14:editId="089069DB">
            <wp:extent cx="5977719" cy="3426591"/>
            <wp:effectExtent l="0" t="0" r="444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8408" cy="3432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5B7" w:rsidRPr="009711FE" w:rsidRDefault="009711FE" w:rsidP="009711FE">
      <w:pPr>
        <w:pStyle w:val="a5"/>
        <w:jc w:val="center"/>
        <w:rPr>
          <w:color w:val="auto"/>
          <w:sz w:val="20"/>
          <w:szCs w:val="20"/>
        </w:rPr>
      </w:pPr>
      <w:bookmarkStart w:id="3" w:name="_Ref485891986"/>
      <w:r w:rsidRPr="009711FE">
        <w:rPr>
          <w:color w:val="auto"/>
          <w:sz w:val="20"/>
          <w:szCs w:val="20"/>
        </w:rPr>
        <w:t xml:space="preserve">Рисунок </w:t>
      </w:r>
      <w:r w:rsidRPr="009711FE">
        <w:rPr>
          <w:color w:val="auto"/>
          <w:sz w:val="20"/>
          <w:szCs w:val="20"/>
        </w:rPr>
        <w:fldChar w:fldCharType="begin"/>
      </w:r>
      <w:r w:rsidRPr="009711FE">
        <w:rPr>
          <w:color w:val="auto"/>
          <w:sz w:val="20"/>
          <w:szCs w:val="20"/>
        </w:rPr>
        <w:instrText xml:space="preserve"> SEQ Рисунок \* ARABIC </w:instrText>
      </w:r>
      <w:r w:rsidRPr="009711FE">
        <w:rPr>
          <w:color w:val="auto"/>
          <w:sz w:val="20"/>
          <w:szCs w:val="20"/>
        </w:rPr>
        <w:fldChar w:fldCharType="separate"/>
      </w:r>
      <w:r>
        <w:rPr>
          <w:noProof/>
          <w:color w:val="auto"/>
          <w:sz w:val="20"/>
          <w:szCs w:val="20"/>
        </w:rPr>
        <w:t>4</w:t>
      </w:r>
      <w:r w:rsidRPr="009711FE">
        <w:rPr>
          <w:color w:val="auto"/>
          <w:sz w:val="20"/>
          <w:szCs w:val="20"/>
        </w:rPr>
        <w:fldChar w:fldCharType="end"/>
      </w:r>
      <w:bookmarkEnd w:id="3"/>
      <w:r w:rsidRPr="009711FE">
        <w:rPr>
          <w:color w:val="auto"/>
          <w:sz w:val="20"/>
          <w:szCs w:val="20"/>
        </w:rPr>
        <w:t>.Меню "Настройки"</w:t>
      </w:r>
    </w:p>
    <w:p w:rsidR="00EB3B3D" w:rsidRPr="00DB767A" w:rsidRDefault="00EB3B3D" w:rsidP="007A424C">
      <w:pPr>
        <w:pStyle w:val="af3"/>
        <w:numPr>
          <w:ilvl w:val="0"/>
          <w:numId w:val="1"/>
        </w:numPr>
        <w:spacing w:line="240" w:lineRule="auto"/>
        <w:jc w:val="both"/>
      </w:pPr>
      <w:r w:rsidRPr="00F80E28">
        <w:t xml:space="preserve">Для обеспечения информационного обмена с </w:t>
      </w:r>
      <w:r w:rsidR="00814B66">
        <w:t>ЕИС</w:t>
      </w:r>
      <w:r w:rsidRPr="00F80E28">
        <w:t xml:space="preserve"> </w:t>
      </w:r>
      <w:r w:rsidR="007A424C">
        <w:t xml:space="preserve">в открывшейся форме </w:t>
      </w:r>
      <w:r w:rsidR="007A424C" w:rsidRPr="007A424C">
        <w:rPr>
          <w:i/>
          <w:szCs w:val="24"/>
        </w:rPr>
        <w:t>(</w:t>
      </w:r>
      <w:r w:rsidR="007A424C" w:rsidRPr="007A424C">
        <w:rPr>
          <w:i/>
          <w:szCs w:val="24"/>
        </w:rPr>
        <w:fldChar w:fldCharType="begin"/>
      </w:r>
      <w:r w:rsidR="007A424C" w:rsidRPr="007A424C">
        <w:rPr>
          <w:i/>
          <w:szCs w:val="24"/>
        </w:rPr>
        <w:instrText xml:space="preserve"> REF _Ref485892037 \h </w:instrText>
      </w:r>
      <w:r w:rsidR="007A424C" w:rsidRPr="007A424C">
        <w:rPr>
          <w:i/>
          <w:szCs w:val="24"/>
        </w:rPr>
      </w:r>
      <w:r w:rsidR="007A424C">
        <w:rPr>
          <w:i/>
          <w:szCs w:val="24"/>
        </w:rPr>
        <w:instrText xml:space="preserve"> \* MERGEFORMAT </w:instrText>
      </w:r>
      <w:r w:rsidR="007A424C" w:rsidRPr="007A424C">
        <w:rPr>
          <w:i/>
          <w:szCs w:val="24"/>
        </w:rPr>
        <w:fldChar w:fldCharType="separate"/>
      </w:r>
      <w:r w:rsidR="007A424C" w:rsidRPr="007A424C">
        <w:rPr>
          <w:i/>
          <w:szCs w:val="24"/>
        </w:rPr>
        <w:t>Рисунок 5</w:t>
      </w:r>
      <w:r w:rsidR="007A424C" w:rsidRPr="007A424C">
        <w:rPr>
          <w:i/>
          <w:szCs w:val="24"/>
        </w:rPr>
        <w:fldChar w:fldCharType="end"/>
      </w:r>
      <w:r w:rsidR="007A424C" w:rsidRPr="007A424C">
        <w:rPr>
          <w:i/>
          <w:szCs w:val="24"/>
        </w:rPr>
        <w:t>)</w:t>
      </w:r>
      <w:r w:rsidR="007A424C">
        <w:t xml:space="preserve"> </w:t>
      </w:r>
      <w:r w:rsidRPr="00F80E28">
        <w:t>необходимо  ввести регистрационные данные пользователя</w:t>
      </w:r>
      <w:r>
        <w:t>, являющегося государственным заказчиком</w:t>
      </w:r>
      <w:r w:rsidRPr="00F80E28">
        <w:t xml:space="preserve"> </w:t>
      </w:r>
      <w:r>
        <w:t>в ЕИС</w:t>
      </w:r>
      <w:r w:rsidRPr="00EB3B3D">
        <w:t xml:space="preserve">. </w:t>
      </w:r>
      <w:r>
        <w:t xml:space="preserve">Для этого заполняются все обязательные для заполнения поля, а также </w:t>
      </w:r>
      <w:r>
        <w:lastRenderedPageBreak/>
        <w:t>поля во вкладке «</w:t>
      </w:r>
      <w:r w:rsidRPr="007A424C">
        <w:rPr>
          <w:b/>
        </w:rPr>
        <w:t>ЕИС</w:t>
      </w:r>
      <w:r>
        <w:t xml:space="preserve">». В полях </w:t>
      </w:r>
      <w:r w:rsidRPr="007A424C">
        <w:rPr>
          <w:b/>
        </w:rPr>
        <w:t>[Логин]</w:t>
      </w:r>
      <w:r>
        <w:t xml:space="preserve"> и </w:t>
      </w:r>
      <w:r w:rsidRPr="007A424C">
        <w:rPr>
          <w:b/>
        </w:rPr>
        <w:t>[Пароль]</w:t>
      </w:r>
      <w:r>
        <w:t xml:space="preserve"> необходимо указать логин и </w:t>
      </w:r>
      <w:proofErr w:type="gramStart"/>
      <w:r>
        <w:t>пароль</w:t>
      </w:r>
      <w:proofErr w:type="gramEnd"/>
      <w:r w:rsidR="007A424C">
        <w:t xml:space="preserve"> полученные выше (см. п.3 настоящего документа). </w:t>
      </w:r>
      <w:r w:rsidR="007A424C" w:rsidRPr="00193A75">
        <w:t xml:space="preserve">После ввода </w:t>
      </w:r>
      <w:r w:rsidR="007A424C">
        <w:t>данных</w:t>
      </w:r>
      <w:r w:rsidR="007A424C" w:rsidRPr="00193A75">
        <w:t xml:space="preserve">, </w:t>
      </w:r>
      <w:r w:rsidR="007A424C">
        <w:t>требуется</w:t>
      </w:r>
      <w:r w:rsidR="007A424C" w:rsidRPr="00193A75">
        <w:t xml:space="preserve"> произвести сохранен</w:t>
      </w:r>
      <w:r w:rsidR="007A424C">
        <w:t>ие данных, для этого</w:t>
      </w:r>
      <w:r w:rsidR="007A424C" w:rsidRPr="00193A75">
        <w:t xml:space="preserve"> </w:t>
      </w:r>
      <w:r w:rsidR="007A424C">
        <w:t>следует</w:t>
      </w:r>
      <w:r w:rsidR="007A424C" w:rsidRPr="00193A75">
        <w:t xml:space="preserve"> нажать на кнопку </w:t>
      </w:r>
      <w:r w:rsidR="007A424C">
        <w:rPr>
          <w:b/>
          <w:noProof/>
          <w:lang w:eastAsia="ru-RU"/>
        </w:rPr>
        <w:drawing>
          <wp:inline distT="0" distB="0" distL="0" distR="0" wp14:anchorId="784D9B2A" wp14:editId="544692D1">
            <wp:extent cx="152421" cy="161948"/>
            <wp:effectExtent l="0" t="0" r="0" b="9525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424C">
        <w:t xml:space="preserve"> </w:t>
      </w:r>
      <w:r w:rsidR="007A424C" w:rsidRPr="00F473EF">
        <w:rPr>
          <w:b/>
        </w:rPr>
        <w:t>[Сохранить].</w:t>
      </w:r>
      <w:r w:rsidR="007A424C">
        <w:rPr>
          <w:b/>
        </w:rPr>
        <w:t xml:space="preserve"> </w:t>
      </w:r>
      <w:r>
        <w:t xml:space="preserve"> </w:t>
      </w:r>
      <w:r w:rsidRPr="00F80E28">
        <w:t xml:space="preserve"> </w:t>
      </w:r>
    </w:p>
    <w:p w:rsidR="009711FE" w:rsidRDefault="00F400C0" w:rsidP="009711FE">
      <w:pPr>
        <w:keepNext/>
        <w:spacing w:line="240" w:lineRule="auto"/>
        <w:ind w:firstLine="425"/>
        <w:jc w:val="center"/>
      </w:pPr>
      <w:r>
        <w:rPr>
          <w:noProof/>
          <w:szCs w:val="24"/>
          <w:lang w:eastAsia="ru-RU"/>
        </w:rPr>
        <w:drawing>
          <wp:inline distT="0" distB="0" distL="0" distR="0" wp14:anchorId="51571BEC" wp14:editId="15D6FAF6">
            <wp:extent cx="4706585" cy="326003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171" cy="326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A1C" w:rsidRPr="009711FE" w:rsidRDefault="009711FE" w:rsidP="009711FE">
      <w:pPr>
        <w:pStyle w:val="a5"/>
        <w:jc w:val="center"/>
        <w:rPr>
          <w:color w:val="auto"/>
          <w:sz w:val="20"/>
          <w:szCs w:val="20"/>
        </w:rPr>
      </w:pPr>
      <w:bookmarkStart w:id="4" w:name="_Ref485892037"/>
      <w:r w:rsidRPr="009711FE">
        <w:rPr>
          <w:color w:val="auto"/>
          <w:sz w:val="20"/>
          <w:szCs w:val="20"/>
        </w:rPr>
        <w:t xml:space="preserve">Рисунок </w:t>
      </w:r>
      <w:r w:rsidRPr="009711FE">
        <w:rPr>
          <w:color w:val="auto"/>
          <w:sz w:val="20"/>
          <w:szCs w:val="20"/>
        </w:rPr>
        <w:fldChar w:fldCharType="begin"/>
      </w:r>
      <w:r w:rsidRPr="009711FE">
        <w:rPr>
          <w:color w:val="auto"/>
          <w:sz w:val="20"/>
          <w:szCs w:val="20"/>
        </w:rPr>
        <w:instrText xml:space="preserve"> SEQ Рисунок \* ARABIC </w:instrText>
      </w:r>
      <w:r w:rsidRPr="009711FE">
        <w:rPr>
          <w:color w:val="auto"/>
          <w:sz w:val="20"/>
          <w:szCs w:val="20"/>
        </w:rPr>
        <w:fldChar w:fldCharType="separate"/>
      </w:r>
      <w:r w:rsidRPr="009711FE">
        <w:rPr>
          <w:noProof/>
          <w:color w:val="auto"/>
          <w:sz w:val="20"/>
          <w:szCs w:val="20"/>
        </w:rPr>
        <w:t>5</w:t>
      </w:r>
      <w:r w:rsidRPr="009711FE">
        <w:rPr>
          <w:color w:val="auto"/>
          <w:sz w:val="20"/>
          <w:szCs w:val="20"/>
        </w:rPr>
        <w:fldChar w:fldCharType="end"/>
      </w:r>
      <w:bookmarkEnd w:id="4"/>
      <w:r w:rsidRPr="009711FE">
        <w:rPr>
          <w:color w:val="auto"/>
          <w:sz w:val="20"/>
          <w:szCs w:val="20"/>
        </w:rPr>
        <w:t>. Окно ввода регистрационных данных в ЕИ</w:t>
      </w:r>
      <w:bookmarkStart w:id="5" w:name="_GoBack"/>
      <w:bookmarkEnd w:id="5"/>
      <w:r w:rsidRPr="009711FE">
        <w:rPr>
          <w:color w:val="auto"/>
          <w:sz w:val="20"/>
          <w:szCs w:val="20"/>
        </w:rPr>
        <w:t>С</w:t>
      </w:r>
    </w:p>
    <w:sectPr w:rsidR="00862A1C" w:rsidRPr="009711FE" w:rsidSect="00FD35D8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9696D"/>
    <w:multiLevelType w:val="hybridMultilevel"/>
    <w:tmpl w:val="A4E6A686"/>
    <w:lvl w:ilvl="0" w:tplc="4F98FA7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CDE"/>
    <w:rsid w:val="000E4AAB"/>
    <w:rsid w:val="001B06A9"/>
    <w:rsid w:val="002D143B"/>
    <w:rsid w:val="003111FB"/>
    <w:rsid w:val="00316ACF"/>
    <w:rsid w:val="0032308E"/>
    <w:rsid w:val="00365FD2"/>
    <w:rsid w:val="00373511"/>
    <w:rsid w:val="0044566C"/>
    <w:rsid w:val="004F0EEC"/>
    <w:rsid w:val="005B75E1"/>
    <w:rsid w:val="006651A1"/>
    <w:rsid w:val="006B6078"/>
    <w:rsid w:val="007A424C"/>
    <w:rsid w:val="007C16F6"/>
    <w:rsid w:val="007F0CDE"/>
    <w:rsid w:val="00814B66"/>
    <w:rsid w:val="008558D4"/>
    <w:rsid w:val="00862A1C"/>
    <w:rsid w:val="009547AE"/>
    <w:rsid w:val="00956E1F"/>
    <w:rsid w:val="009711FE"/>
    <w:rsid w:val="009A679A"/>
    <w:rsid w:val="00A3193C"/>
    <w:rsid w:val="00A570F6"/>
    <w:rsid w:val="00A66E5B"/>
    <w:rsid w:val="00B445B7"/>
    <w:rsid w:val="00BC0C89"/>
    <w:rsid w:val="00BD4128"/>
    <w:rsid w:val="00C31644"/>
    <w:rsid w:val="00C70AF4"/>
    <w:rsid w:val="00D10FD5"/>
    <w:rsid w:val="00DB767A"/>
    <w:rsid w:val="00EB35DB"/>
    <w:rsid w:val="00EB3B3D"/>
    <w:rsid w:val="00EC614D"/>
    <w:rsid w:val="00F400C0"/>
    <w:rsid w:val="00FD35D8"/>
    <w:rsid w:val="00FD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6E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CDE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B445B7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6">
    <w:name w:val="Table Grid"/>
    <w:basedOn w:val="a1"/>
    <w:rsid w:val="0044566C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Обычный (КС)"/>
    <w:link w:val="a8"/>
    <w:rsid w:val="00A66E5B"/>
    <w:pPr>
      <w:spacing w:after="0" w:line="240" w:lineRule="auto"/>
      <w:ind w:firstLine="709"/>
      <w:jc w:val="both"/>
    </w:pPr>
    <w:rPr>
      <w:rFonts w:eastAsia="Times New Roman"/>
      <w:szCs w:val="24"/>
      <w:lang w:eastAsia="ru-RU"/>
    </w:rPr>
  </w:style>
  <w:style w:type="paragraph" w:customStyle="1" w:styleId="a9">
    <w:name w:val="Подзаголовок (КС)"/>
    <w:link w:val="aa"/>
    <w:rsid w:val="00A66E5B"/>
    <w:pPr>
      <w:keepNext/>
      <w:spacing w:before="300" w:after="60" w:line="240" w:lineRule="auto"/>
      <w:ind w:firstLine="709"/>
    </w:pPr>
    <w:rPr>
      <w:rFonts w:eastAsia="Times New Roman"/>
      <w:b/>
      <w:bCs/>
      <w:sz w:val="26"/>
      <w:szCs w:val="26"/>
      <w:lang w:eastAsia="ru-RU"/>
    </w:rPr>
  </w:style>
  <w:style w:type="character" w:customStyle="1" w:styleId="a8">
    <w:name w:val="Обычный (КС) Знак"/>
    <w:link w:val="a7"/>
    <w:rsid w:val="00A66E5B"/>
    <w:rPr>
      <w:rFonts w:eastAsia="Times New Roman"/>
      <w:szCs w:val="24"/>
      <w:lang w:eastAsia="ru-RU"/>
    </w:rPr>
  </w:style>
  <w:style w:type="character" w:customStyle="1" w:styleId="aa">
    <w:name w:val="Подзаголовок (КС) Знак"/>
    <w:link w:val="a9"/>
    <w:rsid w:val="00A66E5B"/>
    <w:rPr>
      <w:rFonts w:eastAsia="Times New Roman"/>
      <w:b/>
      <w:bCs/>
      <w:sz w:val="26"/>
      <w:szCs w:val="26"/>
      <w:lang w:eastAsia="ru-RU"/>
    </w:rPr>
  </w:style>
  <w:style w:type="paragraph" w:customStyle="1" w:styleId="ab">
    <w:name w:val="Обычный (КС) полужирный"/>
    <w:link w:val="ac"/>
    <w:rsid w:val="00A66E5B"/>
    <w:pPr>
      <w:spacing w:after="0" w:line="240" w:lineRule="auto"/>
      <w:ind w:firstLine="709"/>
      <w:jc w:val="both"/>
    </w:pPr>
    <w:rPr>
      <w:rFonts w:eastAsia="Times New Roman"/>
      <w:b/>
      <w:bCs/>
      <w:szCs w:val="24"/>
      <w:lang w:eastAsia="ru-RU"/>
    </w:rPr>
  </w:style>
  <w:style w:type="paragraph" w:customStyle="1" w:styleId="ad">
    <w:name w:val="ТИТУЛ (КС)"/>
    <w:rsid w:val="00A66E5B"/>
    <w:pPr>
      <w:spacing w:before="100" w:after="0" w:line="240" w:lineRule="auto"/>
    </w:pPr>
    <w:rPr>
      <w:rFonts w:eastAsia="Times New Roman"/>
      <w:szCs w:val="24"/>
      <w:lang w:eastAsia="ru-RU"/>
    </w:rPr>
  </w:style>
  <w:style w:type="paragraph" w:customStyle="1" w:styleId="ae">
    <w:name w:val="Текст таблицы центр (КС)"/>
    <w:rsid w:val="00A66E5B"/>
    <w:pPr>
      <w:spacing w:after="0" w:line="240" w:lineRule="auto"/>
      <w:jc w:val="center"/>
    </w:pPr>
    <w:rPr>
      <w:rFonts w:eastAsia="Times New Roman"/>
      <w:sz w:val="20"/>
      <w:szCs w:val="20"/>
      <w:lang w:eastAsia="ru-RU"/>
    </w:rPr>
  </w:style>
  <w:style w:type="character" w:customStyle="1" w:styleId="ac">
    <w:name w:val="Обычный (КС) полужирный Знак"/>
    <w:link w:val="ab"/>
    <w:locked/>
    <w:rsid w:val="00A66E5B"/>
    <w:rPr>
      <w:rFonts w:eastAsia="Times New Roman"/>
      <w:b/>
      <w:bCs/>
      <w:szCs w:val="24"/>
      <w:lang w:eastAsia="ru-RU"/>
    </w:rPr>
  </w:style>
  <w:style w:type="paragraph" w:customStyle="1" w:styleId="af">
    <w:name w:val="Обычный (КС) курсив"/>
    <w:link w:val="af0"/>
    <w:rsid w:val="00A66E5B"/>
    <w:pPr>
      <w:spacing w:after="0" w:line="240" w:lineRule="auto"/>
      <w:ind w:firstLine="709"/>
      <w:jc w:val="both"/>
    </w:pPr>
    <w:rPr>
      <w:rFonts w:eastAsia="Times New Roman"/>
      <w:i/>
      <w:iCs/>
      <w:szCs w:val="24"/>
      <w:lang w:eastAsia="ru-RU"/>
    </w:rPr>
  </w:style>
  <w:style w:type="character" w:customStyle="1" w:styleId="af0">
    <w:name w:val="Обычный (КС) курсив Знак"/>
    <w:link w:val="af"/>
    <w:locked/>
    <w:rsid w:val="00A66E5B"/>
    <w:rPr>
      <w:rFonts w:eastAsia="Times New Roman"/>
      <w:i/>
      <w:iCs/>
      <w:szCs w:val="24"/>
      <w:lang w:eastAsia="ru-RU"/>
    </w:rPr>
  </w:style>
  <w:style w:type="paragraph" w:customStyle="1" w:styleId="11">
    <w:name w:val="Титул ТО 1 (КС)"/>
    <w:rsid w:val="00365FD2"/>
    <w:pPr>
      <w:spacing w:before="420" w:after="60" w:line="320" w:lineRule="exact"/>
      <w:jc w:val="center"/>
    </w:pPr>
    <w:rPr>
      <w:rFonts w:eastAsia="Times New Roman"/>
      <w:kern w:val="36"/>
      <w:sz w:val="36"/>
      <w:szCs w:val="36"/>
    </w:rPr>
  </w:style>
  <w:style w:type="character" w:styleId="af1">
    <w:name w:val="Hyperlink"/>
    <w:basedOn w:val="a0"/>
    <w:uiPriority w:val="99"/>
    <w:unhideWhenUsed/>
    <w:rsid w:val="00A570F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56E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TOC Heading"/>
    <w:basedOn w:val="1"/>
    <w:next w:val="a"/>
    <w:uiPriority w:val="39"/>
    <w:semiHidden/>
    <w:unhideWhenUsed/>
    <w:qFormat/>
    <w:rsid w:val="00956E1F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B6078"/>
    <w:pPr>
      <w:tabs>
        <w:tab w:val="right" w:leader="dot" w:pos="10337"/>
      </w:tabs>
      <w:spacing w:after="100"/>
      <w:ind w:firstLine="426"/>
    </w:pPr>
  </w:style>
  <w:style w:type="paragraph" w:styleId="af3">
    <w:name w:val="List Paragraph"/>
    <w:basedOn w:val="a"/>
    <w:uiPriority w:val="34"/>
    <w:qFormat/>
    <w:rsid w:val="007A42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6E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CDE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B445B7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6">
    <w:name w:val="Table Grid"/>
    <w:basedOn w:val="a1"/>
    <w:rsid w:val="0044566C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Обычный (КС)"/>
    <w:link w:val="a8"/>
    <w:rsid w:val="00A66E5B"/>
    <w:pPr>
      <w:spacing w:after="0" w:line="240" w:lineRule="auto"/>
      <w:ind w:firstLine="709"/>
      <w:jc w:val="both"/>
    </w:pPr>
    <w:rPr>
      <w:rFonts w:eastAsia="Times New Roman"/>
      <w:szCs w:val="24"/>
      <w:lang w:eastAsia="ru-RU"/>
    </w:rPr>
  </w:style>
  <w:style w:type="paragraph" w:customStyle="1" w:styleId="a9">
    <w:name w:val="Подзаголовок (КС)"/>
    <w:link w:val="aa"/>
    <w:rsid w:val="00A66E5B"/>
    <w:pPr>
      <w:keepNext/>
      <w:spacing w:before="300" w:after="60" w:line="240" w:lineRule="auto"/>
      <w:ind w:firstLine="709"/>
    </w:pPr>
    <w:rPr>
      <w:rFonts w:eastAsia="Times New Roman"/>
      <w:b/>
      <w:bCs/>
      <w:sz w:val="26"/>
      <w:szCs w:val="26"/>
      <w:lang w:eastAsia="ru-RU"/>
    </w:rPr>
  </w:style>
  <w:style w:type="character" w:customStyle="1" w:styleId="a8">
    <w:name w:val="Обычный (КС) Знак"/>
    <w:link w:val="a7"/>
    <w:rsid w:val="00A66E5B"/>
    <w:rPr>
      <w:rFonts w:eastAsia="Times New Roman"/>
      <w:szCs w:val="24"/>
      <w:lang w:eastAsia="ru-RU"/>
    </w:rPr>
  </w:style>
  <w:style w:type="character" w:customStyle="1" w:styleId="aa">
    <w:name w:val="Подзаголовок (КС) Знак"/>
    <w:link w:val="a9"/>
    <w:rsid w:val="00A66E5B"/>
    <w:rPr>
      <w:rFonts w:eastAsia="Times New Roman"/>
      <w:b/>
      <w:bCs/>
      <w:sz w:val="26"/>
      <w:szCs w:val="26"/>
      <w:lang w:eastAsia="ru-RU"/>
    </w:rPr>
  </w:style>
  <w:style w:type="paragraph" w:customStyle="1" w:styleId="ab">
    <w:name w:val="Обычный (КС) полужирный"/>
    <w:link w:val="ac"/>
    <w:rsid w:val="00A66E5B"/>
    <w:pPr>
      <w:spacing w:after="0" w:line="240" w:lineRule="auto"/>
      <w:ind w:firstLine="709"/>
      <w:jc w:val="both"/>
    </w:pPr>
    <w:rPr>
      <w:rFonts w:eastAsia="Times New Roman"/>
      <w:b/>
      <w:bCs/>
      <w:szCs w:val="24"/>
      <w:lang w:eastAsia="ru-RU"/>
    </w:rPr>
  </w:style>
  <w:style w:type="paragraph" w:customStyle="1" w:styleId="ad">
    <w:name w:val="ТИТУЛ (КС)"/>
    <w:rsid w:val="00A66E5B"/>
    <w:pPr>
      <w:spacing w:before="100" w:after="0" w:line="240" w:lineRule="auto"/>
    </w:pPr>
    <w:rPr>
      <w:rFonts w:eastAsia="Times New Roman"/>
      <w:szCs w:val="24"/>
      <w:lang w:eastAsia="ru-RU"/>
    </w:rPr>
  </w:style>
  <w:style w:type="paragraph" w:customStyle="1" w:styleId="ae">
    <w:name w:val="Текст таблицы центр (КС)"/>
    <w:rsid w:val="00A66E5B"/>
    <w:pPr>
      <w:spacing w:after="0" w:line="240" w:lineRule="auto"/>
      <w:jc w:val="center"/>
    </w:pPr>
    <w:rPr>
      <w:rFonts w:eastAsia="Times New Roman"/>
      <w:sz w:val="20"/>
      <w:szCs w:val="20"/>
      <w:lang w:eastAsia="ru-RU"/>
    </w:rPr>
  </w:style>
  <w:style w:type="character" w:customStyle="1" w:styleId="ac">
    <w:name w:val="Обычный (КС) полужирный Знак"/>
    <w:link w:val="ab"/>
    <w:locked/>
    <w:rsid w:val="00A66E5B"/>
    <w:rPr>
      <w:rFonts w:eastAsia="Times New Roman"/>
      <w:b/>
      <w:bCs/>
      <w:szCs w:val="24"/>
      <w:lang w:eastAsia="ru-RU"/>
    </w:rPr>
  </w:style>
  <w:style w:type="paragraph" w:customStyle="1" w:styleId="af">
    <w:name w:val="Обычный (КС) курсив"/>
    <w:link w:val="af0"/>
    <w:rsid w:val="00A66E5B"/>
    <w:pPr>
      <w:spacing w:after="0" w:line="240" w:lineRule="auto"/>
      <w:ind w:firstLine="709"/>
      <w:jc w:val="both"/>
    </w:pPr>
    <w:rPr>
      <w:rFonts w:eastAsia="Times New Roman"/>
      <w:i/>
      <w:iCs/>
      <w:szCs w:val="24"/>
      <w:lang w:eastAsia="ru-RU"/>
    </w:rPr>
  </w:style>
  <w:style w:type="character" w:customStyle="1" w:styleId="af0">
    <w:name w:val="Обычный (КС) курсив Знак"/>
    <w:link w:val="af"/>
    <w:locked/>
    <w:rsid w:val="00A66E5B"/>
    <w:rPr>
      <w:rFonts w:eastAsia="Times New Roman"/>
      <w:i/>
      <w:iCs/>
      <w:szCs w:val="24"/>
      <w:lang w:eastAsia="ru-RU"/>
    </w:rPr>
  </w:style>
  <w:style w:type="paragraph" w:customStyle="1" w:styleId="11">
    <w:name w:val="Титул ТО 1 (КС)"/>
    <w:rsid w:val="00365FD2"/>
    <w:pPr>
      <w:spacing w:before="420" w:after="60" w:line="320" w:lineRule="exact"/>
      <w:jc w:val="center"/>
    </w:pPr>
    <w:rPr>
      <w:rFonts w:eastAsia="Times New Roman"/>
      <w:kern w:val="36"/>
      <w:sz w:val="36"/>
      <w:szCs w:val="36"/>
    </w:rPr>
  </w:style>
  <w:style w:type="character" w:styleId="af1">
    <w:name w:val="Hyperlink"/>
    <w:basedOn w:val="a0"/>
    <w:uiPriority w:val="99"/>
    <w:unhideWhenUsed/>
    <w:rsid w:val="00A570F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56E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TOC Heading"/>
    <w:basedOn w:val="1"/>
    <w:next w:val="a"/>
    <w:uiPriority w:val="39"/>
    <w:semiHidden/>
    <w:unhideWhenUsed/>
    <w:qFormat/>
    <w:rsid w:val="00956E1F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B6078"/>
    <w:pPr>
      <w:tabs>
        <w:tab w:val="right" w:leader="dot" w:pos="10337"/>
      </w:tabs>
      <w:spacing w:after="100"/>
      <w:ind w:firstLine="426"/>
    </w:pPr>
  </w:style>
  <w:style w:type="paragraph" w:styleId="af3">
    <w:name w:val="List Paragraph"/>
    <w:basedOn w:val="a"/>
    <w:uiPriority w:val="34"/>
    <w:qFormat/>
    <w:rsid w:val="007A4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://zakupki.gov.ru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8370E-4B63-4FB7-8318-EF812B9BF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Краснёнков Сергей Валентинович</dc:creator>
  <cp:lastModifiedBy>Краснёнков Сергей Валентинович</cp:lastModifiedBy>
  <cp:revision>3</cp:revision>
  <dcterms:created xsi:type="dcterms:W3CDTF">2017-06-22T07:54:00Z</dcterms:created>
  <dcterms:modified xsi:type="dcterms:W3CDTF">2017-06-22T08:18:00Z</dcterms:modified>
</cp:coreProperties>
</file>