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68F" w:rsidRPr="00C11E41" w:rsidRDefault="00CC068F" w:rsidP="001F6D9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13D7A" w:rsidRPr="00DE2908" w:rsidRDefault="007E3C2B" w:rsidP="001F6D9A">
      <w:pPr>
        <w:widowControl w:val="0"/>
        <w:spacing w:after="0"/>
        <w:ind w:right="-2" w:firstLine="142"/>
        <w:jc w:val="center"/>
        <w:outlineLvl w:val="0"/>
        <w:rPr>
          <w:rFonts w:ascii="Times New Roman" w:eastAsia="Sylfae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DE2908">
        <w:rPr>
          <w:rFonts w:ascii="Times New Roman" w:eastAsia="Sylfaen" w:hAnsi="Times New Roman" w:cs="Times New Roman"/>
          <w:b/>
          <w:bCs/>
          <w:color w:val="000000"/>
          <w:sz w:val="28"/>
          <w:szCs w:val="28"/>
          <w:lang w:eastAsia="ru-RU" w:bidi="ru-RU"/>
        </w:rPr>
        <w:t>МИНИСТЕРСТВО ИМУЩЕСТВА</w:t>
      </w:r>
    </w:p>
    <w:p w:rsidR="00B13D7A" w:rsidRPr="00853EE8" w:rsidRDefault="00B13D7A" w:rsidP="001F6D9A">
      <w:pPr>
        <w:widowControl w:val="0"/>
        <w:spacing w:after="0"/>
        <w:ind w:right="-2" w:firstLine="142"/>
        <w:jc w:val="center"/>
        <w:outlineLvl w:val="0"/>
        <w:rPr>
          <w:rFonts w:ascii="Times New Roman" w:eastAsia="Sylfae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DE2908">
        <w:rPr>
          <w:rFonts w:ascii="Times New Roman" w:eastAsia="Sylfaen" w:hAnsi="Times New Roman" w:cs="Times New Roman"/>
          <w:b/>
          <w:bCs/>
          <w:color w:val="000000"/>
          <w:sz w:val="28"/>
          <w:szCs w:val="28"/>
          <w:lang w:eastAsia="ru-RU" w:bidi="ru-RU"/>
        </w:rPr>
        <w:t>КУРСКОЙ ОБЛАСТИ</w:t>
      </w:r>
    </w:p>
    <w:p w:rsidR="00917EE4" w:rsidRDefault="00917EE4" w:rsidP="001F6D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1F6D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1F6D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1F6D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1F6D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1F6D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1F6D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3200" w:rsidRDefault="00973200" w:rsidP="001F6D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3200" w:rsidRDefault="00973200" w:rsidP="001F6D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1F6D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1F6D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1F6D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068F" w:rsidRDefault="00B13D7A" w:rsidP="001F6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СВОДНЫЙ АНАЛИТИЧЕСКИЙ О</w:t>
      </w:r>
      <w:r w:rsidRPr="00917EE4">
        <w:rPr>
          <w:rFonts w:ascii="Times New Roman" w:hAnsi="Times New Roman" w:cs="Times New Roman"/>
          <w:b/>
          <w:sz w:val="28"/>
          <w:szCs w:val="28"/>
        </w:rPr>
        <w:t>ТЧЕТ ПО РЕЗУЛЬ</w:t>
      </w:r>
      <w:r w:rsidR="00C32266">
        <w:rPr>
          <w:rFonts w:ascii="Times New Roman" w:hAnsi="Times New Roman" w:cs="Times New Roman"/>
          <w:b/>
          <w:sz w:val="28"/>
          <w:szCs w:val="28"/>
        </w:rPr>
        <w:t xml:space="preserve">ТАТАМ ОСУЩЕСТВЛЕНИЯ  </w:t>
      </w:r>
      <w:r>
        <w:rPr>
          <w:rFonts w:ascii="Times New Roman" w:hAnsi="Times New Roman" w:cs="Times New Roman"/>
          <w:b/>
          <w:sz w:val="28"/>
          <w:szCs w:val="28"/>
        </w:rPr>
        <w:t xml:space="preserve">МОНИТОРИНГА </w:t>
      </w:r>
      <w:r w:rsidRPr="00917EE4">
        <w:rPr>
          <w:rFonts w:ascii="Times New Roman" w:hAnsi="Times New Roman" w:cs="Times New Roman"/>
          <w:b/>
          <w:sz w:val="28"/>
          <w:szCs w:val="28"/>
        </w:rPr>
        <w:t xml:space="preserve">ЗАКУПОК, ТОВАРОВ,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РАБОТ, </w:t>
      </w:r>
      <w:r w:rsidRPr="00917EE4">
        <w:rPr>
          <w:rFonts w:ascii="Times New Roman" w:hAnsi="Times New Roman" w:cs="Times New Roman"/>
          <w:b/>
          <w:sz w:val="28"/>
          <w:szCs w:val="28"/>
        </w:rPr>
        <w:t xml:space="preserve">УСЛУГ ДЛЯ ОБЕСПЕЧЕНИЯ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ГОСУДАРСТВЕННЫХ </w:t>
      </w:r>
      <w:r w:rsidRPr="00917EE4">
        <w:rPr>
          <w:rFonts w:ascii="Times New Roman" w:hAnsi="Times New Roman" w:cs="Times New Roman"/>
          <w:b/>
          <w:sz w:val="28"/>
          <w:szCs w:val="28"/>
        </w:rPr>
        <w:t>НУЖД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7EE4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УРСКОЙ ОБЛАСТИ </w:t>
      </w:r>
      <w:r w:rsidRPr="00917EE4">
        <w:rPr>
          <w:rFonts w:ascii="Times New Roman" w:hAnsi="Times New Roman" w:cs="Times New Roman"/>
          <w:b/>
          <w:sz w:val="28"/>
          <w:szCs w:val="28"/>
        </w:rPr>
        <w:t>В СООТВЕТСТВИИ С ФЕДЕРАЛЬНЫМ З</w:t>
      </w:r>
      <w:r w:rsidR="0070356F">
        <w:rPr>
          <w:rFonts w:ascii="Times New Roman" w:hAnsi="Times New Roman" w:cs="Times New Roman"/>
          <w:b/>
          <w:sz w:val="28"/>
          <w:szCs w:val="28"/>
        </w:rPr>
        <w:t xml:space="preserve">АКОНОМ ОТ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4C7E52">
        <w:rPr>
          <w:rFonts w:ascii="Times New Roman" w:hAnsi="Times New Roman" w:cs="Times New Roman"/>
          <w:b/>
          <w:sz w:val="28"/>
          <w:szCs w:val="28"/>
        </w:rPr>
        <w:t xml:space="preserve"> АПРЕЛЯ </w:t>
      </w:r>
      <w:r>
        <w:rPr>
          <w:rFonts w:ascii="Times New Roman" w:hAnsi="Times New Roman" w:cs="Times New Roman"/>
          <w:b/>
          <w:sz w:val="28"/>
          <w:szCs w:val="28"/>
        </w:rPr>
        <w:t>2013</w:t>
      </w:r>
      <w:r w:rsidR="004C7E52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b/>
          <w:sz w:val="28"/>
          <w:szCs w:val="28"/>
        </w:rPr>
        <w:t xml:space="preserve">№ 44-ФЗ «О </w:t>
      </w:r>
      <w:r w:rsidRPr="00917EE4">
        <w:rPr>
          <w:rFonts w:ascii="Times New Roman" w:hAnsi="Times New Roman" w:cs="Times New Roman"/>
          <w:b/>
          <w:sz w:val="28"/>
          <w:szCs w:val="28"/>
        </w:rPr>
        <w:t>КОНТРАКТНОЙ СИСТЕМЕ В СФЕРЕ ЗАКУПОК ТОВАРОВ, РАБОТ, УСЛУГ ДЛЯ ОБЕСПЕЧЕНИЯ ГОСУДАРСТВЕННЫХ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7EE4">
        <w:rPr>
          <w:rFonts w:ascii="Times New Roman" w:hAnsi="Times New Roman" w:cs="Times New Roman"/>
          <w:b/>
          <w:sz w:val="28"/>
          <w:szCs w:val="28"/>
        </w:rPr>
        <w:t xml:space="preserve">И МУНИЦИПАЛЬНЫХ НУЖД» </w:t>
      </w:r>
      <w:r w:rsidRPr="00DE2908">
        <w:rPr>
          <w:rFonts w:ascii="Times New Roman" w:hAnsi="Times New Roman" w:cs="Times New Roman"/>
          <w:b/>
          <w:sz w:val="28"/>
          <w:szCs w:val="28"/>
        </w:rPr>
        <w:t>ПО ИТОГАМ 20</w:t>
      </w:r>
      <w:r w:rsidR="004D5A8C" w:rsidRPr="00DE2908">
        <w:rPr>
          <w:rFonts w:ascii="Times New Roman" w:hAnsi="Times New Roman" w:cs="Times New Roman"/>
          <w:b/>
          <w:sz w:val="28"/>
          <w:szCs w:val="28"/>
        </w:rPr>
        <w:t>2</w:t>
      </w:r>
      <w:r w:rsidR="00E75C65">
        <w:rPr>
          <w:rFonts w:ascii="Times New Roman" w:hAnsi="Times New Roman" w:cs="Times New Roman"/>
          <w:b/>
          <w:sz w:val="28"/>
          <w:szCs w:val="28"/>
        </w:rPr>
        <w:t>4</w:t>
      </w:r>
      <w:r w:rsidR="007E3C2B" w:rsidRPr="00DE29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2908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917EE4" w:rsidRDefault="00917EE4" w:rsidP="001F6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1F6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1F6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1F6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1F6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1F6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1F6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1F6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1F6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1F6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1F6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1F6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3200" w:rsidRDefault="00973200" w:rsidP="001F6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3200" w:rsidRDefault="00973200" w:rsidP="001F6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3200" w:rsidRDefault="00973200" w:rsidP="001F6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56F" w:rsidRDefault="00E32379" w:rsidP="001F6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D4D">
        <w:rPr>
          <w:rFonts w:ascii="Times New Roman" w:hAnsi="Times New Roman" w:cs="Times New Roman"/>
          <w:b/>
          <w:sz w:val="28"/>
          <w:szCs w:val="28"/>
        </w:rPr>
        <w:t>Курск-202</w:t>
      </w:r>
      <w:r w:rsidR="00E75C65">
        <w:rPr>
          <w:rFonts w:ascii="Times New Roman" w:hAnsi="Times New Roman" w:cs="Times New Roman"/>
          <w:b/>
          <w:sz w:val="28"/>
          <w:szCs w:val="28"/>
        </w:rPr>
        <w:t>5</w:t>
      </w:r>
      <w:r w:rsidRPr="00762D4D">
        <w:rPr>
          <w:rFonts w:ascii="Times New Roman" w:hAnsi="Times New Roman" w:cs="Times New Roman"/>
          <w:b/>
          <w:sz w:val="28"/>
          <w:szCs w:val="28"/>
        </w:rPr>
        <w:t xml:space="preserve"> го</w:t>
      </w:r>
      <w:r w:rsidRPr="0070356F">
        <w:rPr>
          <w:rFonts w:ascii="Times New Roman" w:hAnsi="Times New Roman" w:cs="Times New Roman"/>
          <w:sz w:val="28"/>
          <w:szCs w:val="28"/>
        </w:rPr>
        <w:t>д</w:t>
      </w:r>
    </w:p>
    <w:p w:rsidR="00BE4520" w:rsidRPr="009F577B" w:rsidRDefault="0070356F" w:rsidP="00C11E4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proofErr w:type="gramStart"/>
      <w:r w:rsidR="00CE55DD" w:rsidRPr="009F577B">
        <w:rPr>
          <w:rFonts w:ascii="Times New Roman" w:hAnsi="Times New Roman"/>
          <w:sz w:val="28"/>
          <w:szCs w:val="28"/>
        </w:rPr>
        <w:lastRenderedPageBreak/>
        <w:t>Сводный аналитический о</w:t>
      </w:r>
      <w:r w:rsidR="00056753" w:rsidRPr="009F577B">
        <w:rPr>
          <w:rFonts w:ascii="Times New Roman" w:hAnsi="Times New Roman"/>
          <w:sz w:val="28"/>
          <w:szCs w:val="28"/>
        </w:rPr>
        <w:t>тчет по</w:t>
      </w:r>
      <w:r w:rsidR="00BE4520" w:rsidRPr="009F577B">
        <w:rPr>
          <w:rFonts w:ascii="Times New Roman" w:hAnsi="Times New Roman"/>
          <w:sz w:val="28"/>
          <w:szCs w:val="28"/>
        </w:rPr>
        <w:t xml:space="preserve"> результат</w:t>
      </w:r>
      <w:r w:rsidR="00056753" w:rsidRPr="009F577B">
        <w:rPr>
          <w:rFonts w:ascii="Times New Roman" w:hAnsi="Times New Roman"/>
          <w:sz w:val="28"/>
          <w:szCs w:val="28"/>
        </w:rPr>
        <w:t>ам</w:t>
      </w:r>
      <w:r w:rsidR="00BE4520" w:rsidRPr="009F57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осуществления </w:t>
      </w:r>
      <w:r w:rsidR="00BE4520" w:rsidRPr="009F577B">
        <w:rPr>
          <w:rFonts w:ascii="Times New Roman" w:hAnsi="Times New Roman"/>
          <w:sz w:val="28"/>
          <w:szCs w:val="28"/>
        </w:rPr>
        <w:t>мониторинга закупок товаров, работ, услуг для обеспечения государственных нужд Курской области</w:t>
      </w:r>
      <w:r w:rsidR="00056753" w:rsidRPr="009F57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итогам </w:t>
      </w:r>
      <w:r w:rsidR="00BE4520" w:rsidRPr="00DE2908">
        <w:rPr>
          <w:rFonts w:ascii="Times New Roman" w:hAnsi="Times New Roman"/>
          <w:sz w:val="28"/>
          <w:szCs w:val="28"/>
        </w:rPr>
        <w:t xml:space="preserve"> </w:t>
      </w:r>
      <w:r w:rsidR="00CE55DD" w:rsidRPr="00DE2908">
        <w:rPr>
          <w:rFonts w:ascii="Times New Roman" w:hAnsi="Times New Roman"/>
          <w:sz w:val="28"/>
          <w:szCs w:val="28"/>
        </w:rPr>
        <w:t>20</w:t>
      </w:r>
      <w:r w:rsidR="00865D2C" w:rsidRPr="00DE2908">
        <w:rPr>
          <w:rFonts w:ascii="Times New Roman" w:hAnsi="Times New Roman"/>
          <w:sz w:val="28"/>
          <w:szCs w:val="28"/>
        </w:rPr>
        <w:t>2</w:t>
      </w:r>
      <w:r w:rsidR="00E75C65">
        <w:rPr>
          <w:rFonts w:ascii="Times New Roman" w:hAnsi="Times New Roman"/>
          <w:sz w:val="28"/>
          <w:szCs w:val="28"/>
        </w:rPr>
        <w:t>4</w:t>
      </w:r>
      <w:r w:rsidR="00BE4520" w:rsidRPr="00DE2908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а</w:t>
      </w:r>
      <w:r w:rsidR="00BE4520" w:rsidRPr="00DE2908">
        <w:rPr>
          <w:rFonts w:ascii="Times New Roman" w:hAnsi="Times New Roman"/>
          <w:sz w:val="28"/>
          <w:szCs w:val="28"/>
        </w:rPr>
        <w:t xml:space="preserve"> </w:t>
      </w:r>
      <w:r w:rsidRPr="009F577B">
        <w:rPr>
          <w:rFonts w:ascii="Times New Roman" w:hAnsi="Times New Roman"/>
          <w:sz w:val="28"/>
          <w:szCs w:val="28"/>
        </w:rPr>
        <w:t xml:space="preserve">(далее – </w:t>
      </w:r>
      <w:r>
        <w:rPr>
          <w:rFonts w:ascii="Times New Roman" w:hAnsi="Times New Roman"/>
          <w:sz w:val="28"/>
          <w:szCs w:val="28"/>
        </w:rPr>
        <w:t>О</w:t>
      </w:r>
      <w:r w:rsidRPr="009F577B">
        <w:rPr>
          <w:rFonts w:ascii="Times New Roman" w:hAnsi="Times New Roman"/>
          <w:sz w:val="28"/>
          <w:szCs w:val="28"/>
        </w:rPr>
        <w:t xml:space="preserve">тчет) </w:t>
      </w:r>
      <w:r w:rsidR="00BE4520" w:rsidRPr="00DE2908">
        <w:rPr>
          <w:rFonts w:ascii="Times New Roman" w:hAnsi="Times New Roman"/>
          <w:sz w:val="28"/>
          <w:szCs w:val="28"/>
        </w:rPr>
        <w:t xml:space="preserve">подготовлен </w:t>
      </w:r>
      <w:r w:rsidR="007E3C2B" w:rsidRPr="00DE2908">
        <w:rPr>
          <w:rFonts w:ascii="Times New Roman" w:hAnsi="Times New Roman"/>
          <w:sz w:val="28"/>
          <w:szCs w:val="28"/>
        </w:rPr>
        <w:t>Министерством имущества</w:t>
      </w:r>
      <w:r w:rsidR="00BE4520" w:rsidRPr="00DE2908">
        <w:rPr>
          <w:rFonts w:ascii="Times New Roman" w:hAnsi="Times New Roman"/>
          <w:sz w:val="28"/>
          <w:szCs w:val="28"/>
        </w:rPr>
        <w:t xml:space="preserve"> Курской области</w:t>
      </w:r>
      <w:r w:rsidR="00BE4520" w:rsidRPr="009F577B">
        <w:rPr>
          <w:rFonts w:ascii="Times New Roman" w:hAnsi="Times New Roman"/>
          <w:sz w:val="28"/>
          <w:szCs w:val="28"/>
        </w:rPr>
        <w:t xml:space="preserve"> в соответствии со</w:t>
      </w:r>
      <w:r w:rsidR="00BE4520" w:rsidRPr="009F577B">
        <w:rPr>
          <w:rFonts w:ascii="Times New Roman" w:hAnsi="Times New Roman"/>
          <w:color w:val="000000"/>
          <w:sz w:val="28"/>
          <w:szCs w:val="28"/>
        </w:rPr>
        <w:t xml:space="preserve"> статьей 97 Федерального закона от 5 апреля 2013 года  № 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</w:t>
      </w:r>
      <w:proofErr w:type="gramEnd"/>
      <w:r w:rsidR="00BE4520" w:rsidRPr="009F577B">
        <w:rPr>
          <w:rFonts w:ascii="Times New Roman" w:hAnsi="Times New Roman"/>
          <w:color w:val="000000"/>
          <w:sz w:val="28"/>
          <w:szCs w:val="28"/>
        </w:rPr>
        <w:t xml:space="preserve">) и постановлением Администрации Курской области </w:t>
      </w:r>
      <w:r w:rsidR="00CE55DD" w:rsidRPr="009F577B">
        <w:rPr>
          <w:rFonts w:ascii="Times New Roman" w:hAnsi="Times New Roman"/>
          <w:color w:val="000000"/>
          <w:sz w:val="28"/>
          <w:szCs w:val="28"/>
        </w:rPr>
        <w:t xml:space="preserve">от 17 июля 2014 года </w:t>
      </w:r>
      <w:r w:rsidR="00BE4520" w:rsidRPr="009F577B">
        <w:rPr>
          <w:rFonts w:ascii="Times New Roman" w:hAnsi="Times New Roman"/>
          <w:color w:val="000000"/>
          <w:sz w:val="28"/>
          <w:szCs w:val="28"/>
        </w:rPr>
        <w:t>№ 430-па «</w:t>
      </w:r>
      <w:r w:rsidR="0054058B" w:rsidRPr="009F577B">
        <w:rPr>
          <w:rFonts w:ascii="Times New Roman" w:hAnsi="Times New Roman"/>
          <w:color w:val="000000"/>
          <w:sz w:val="28"/>
          <w:szCs w:val="28"/>
        </w:rPr>
        <w:t>О мониторинге закупок для обеспечения нужд Курской области</w:t>
      </w:r>
      <w:r w:rsidR="00BE4520" w:rsidRPr="009F577B">
        <w:rPr>
          <w:rFonts w:ascii="Times New Roman" w:hAnsi="Times New Roman"/>
          <w:color w:val="000000"/>
          <w:sz w:val="28"/>
          <w:szCs w:val="28"/>
        </w:rPr>
        <w:t>»</w:t>
      </w:r>
      <w:r w:rsidR="005E7314">
        <w:rPr>
          <w:rFonts w:ascii="Times New Roman" w:hAnsi="Times New Roman"/>
          <w:color w:val="000000"/>
          <w:sz w:val="28"/>
          <w:szCs w:val="28"/>
        </w:rPr>
        <w:t xml:space="preserve"> (далее – Постановление №430-па)</w:t>
      </w:r>
      <w:r w:rsidR="00BE4520" w:rsidRPr="009F577B">
        <w:rPr>
          <w:rFonts w:ascii="Times New Roman" w:hAnsi="Times New Roman"/>
          <w:color w:val="000000"/>
          <w:sz w:val="28"/>
          <w:szCs w:val="28"/>
        </w:rPr>
        <w:t>.</w:t>
      </w:r>
    </w:p>
    <w:p w:rsidR="00BE4520" w:rsidRPr="009F577B" w:rsidRDefault="00BE4520" w:rsidP="001F6D9A">
      <w:pPr>
        <w:pStyle w:val="ab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577B">
        <w:rPr>
          <w:rFonts w:ascii="Times New Roman" w:hAnsi="Times New Roman"/>
          <w:sz w:val="28"/>
          <w:szCs w:val="28"/>
        </w:rPr>
        <w:t xml:space="preserve">Отчет подготовлен на основании информации, полученной из </w:t>
      </w:r>
      <w:r w:rsidRPr="009F577B">
        <w:rPr>
          <w:rFonts w:ascii="Times New Roman" w:hAnsi="Times New Roman"/>
          <w:color w:val="000000" w:themeColor="text1"/>
          <w:sz w:val="28"/>
          <w:szCs w:val="28"/>
        </w:rPr>
        <w:t xml:space="preserve">единой информационной системы в сфере закупок (далее – ЕИС), </w:t>
      </w:r>
      <w:r w:rsidRPr="009F577B">
        <w:rPr>
          <w:rFonts w:ascii="Times New Roman" w:hAnsi="Times New Roman"/>
          <w:sz w:val="28"/>
          <w:szCs w:val="28"/>
        </w:rPr>
        <w:t>региональной информационной системы в сфере закупок для обеспечения нужд Курской области «Торги Курской области» (далее – РИС «Торги Курской области»)</w:t>
      </w:r>
      <w:r w:rsidR="00547A61">
        <w:rPr>
          <w:rFonts w:ascii="Times New Roman" w:hAnsi="Times New Roman"/>
          <w:sz w:val="28"/>
          <w:szCs w:val="28"/>
        </w:rPr>
        <w:t xml:space="preserve"> об осуществлении закупок </w:t>
      </w:r>
      <w:r w:rsidR="00547A61" w:rsidRPr="00762D4D">
        <w:rPr>
          <w:rFonts w:ascii="Times New Roman" w:hAnsi="Times New Roman"/>
          <w:sz w:val="28"/>
          <w:szCs w:val="28"/>
        </w:rPr>
        <w:t>заказчик</w:t>
      </w:r>
      <w:r w:rsidR="00547A61">
        <w:rPr>
          <w:rFonts w:ascii="Times New Roman" w:hAnsi="Times New Roman"/>
          <w:sz w:val="28"/>
          <w:szCs w:val="28"/>
        </w:rPr>
        <w:t>ами</w:t>
      </w:r>
      <w:r w:rsidR="00547A61" w:rsidRPr="00762D4D">
        <w:rPr>
          <w:rFonts w:ascii="Times New Roman" w:hAnsi="Times New Roman"/>
          <w:sz w:val="28"/>
          <w:szCs w:val="28"/>
        </w:rPr>
        <w:t xml:space="preserve"> Курской области</w:t>
      </w:r>
      <w:r w:rsidR="00547A61">
        <w:rPr>
          <w:rFonts w:ascii="Times New Roman" w:hAnsi="Times New Roman"/>
          <w:sz w:val="28"/>
          <w:szCs w:val="28"/>
        </w:rPr>
        <w:t>, категории которых определены в п.3 Постановления №430-па и не включают</w:t>
      </w:r>
      <w:r w:rsidR="00547A61" w:rsidRPr="00762D4D">
        <w:rPr>
          <w:rFonts w:ascii="Times New Roman" w:hAnsi="Times New Roman"/>
          <w:sz w:val="28"/>
          <w:szCs w:val="28"/>
        </w:rPr>
        <w:t xml:space="preserve"> муниципальны</w:t>
      </w:r>
      <w:r w:rsidR="00547A61">
        <w:rPr>
          <w:rFonts w:ascii="Times New Roman" w:hAnsi="Times New Roman"/>
          <w:sz w:val="28"/>
          <w:szCs w:val="28"/>
        </w:rPr>
        <w:t>й уровень</w:t>
      </w:r>
      <w:r w:rsidR="00547A61" w:rsidRPr="00762D4D">
        <w:rPr>
          <w:rFonts w:ascii="Times New Roman" w:hAnsi="Times New Roman"/>
          <w:sz w:val="28"/>
          <w:szCs w:val="28"/>
        </w:rPr>
        <w:t xml:space="preserve"> заказчиков</w:t>
      </w:r>
      <w:r w:rsidR="00547A61">
        <w:rPr>
          <w:rFonts w:ascii="Times New Roman" w:hAnsi="Times New Roman"/>
          <w:sz w:val="28"/>
          <w:szCs w:val="28"/>
        </w:rPr>
        <w:t xml:space="preserve"> (далее – государственные заказчики Курской области)</w:t>
      </w:r>
      <w:r w:rsidRPr="009F577B">
        <w:rPr>
          <w:rFonts w:ascii="Times New Roman" w:hAnsi="Times New Roman"/>
          <w:sz w:val="28"/>
          <w:szCs w:val="28"/>
        </w:rPr>
        <w:t>.</w:t>
      </w:r>
      <w:proofErr w:type="gramEnd"/>
    </w:p>
    <w:p w:rsidR="00A700EB" w:rsidRPr="009F577B" w:rsidRDefault="00A700EB" w:rsidP="001F6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11AD" w:rsidRDefault="005D3C88" w:rsidP="001F6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D4D">
        <w:rPr>
          <w:rFonts w:ascii="Times New Roman" w:hAnsi="Times New Roman" w:cs="Times New Roman"/>
          <w:b/>
          <w:sz w:val="28"/>
          <w:szCs w:val="28"/>
        </w:rPr>
        <w:t>1. РЕАЛИЗАЦИЯ ПЛАНОВ-ГРАФИКОВ ЗАКУПОК</w:t>
      </w:r>
    </w:p>
    <w:p w:rsidR="001607CC" w:rsidRPr="001607CC" w:rsidRDefault="001607CC" w:rsidP="001F6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E7E" w:rsidRPr="00762D4D" w:rsidRDefault="005E7314" w:rsidP="001F6D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</w:t>
      </w:r>
      <w:r w:rsidR="00D017E1" w:rsidRPr="00762D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сведений, содержащихся</w:t>
      </w:r>
      <w:r w:rsidR="003E5381">
        <w:rPr>
          <w:rFonts w:ascii="Times New Roman" w:hAnsi="Times New Roman" w:cs="Times New Roman"/>
          <w:sz w:val="28"/>
          <w:szCs w:val="28"/>
        </w:rPr>
        <w:t xml:space="preserve"> в</w:t>
      </w:r>
      <w:r w:rsidR="00D017E1" w:rsidRPr="00762D4D">
        <w:rPr>
          <w:rFonts w:ascii="Times New Roman" w:hAnsi="Times New Roman" w:cs="Times New Roman"/>
          <w:sz w:val="28"/>
          <w:szCs w:val="28"/>
        </w:rPr>
        <w:t xml:space="preserve"> ЕИС</w:t>
      </w:r>
      <w:r w:rsidR="00E2417F">
        <w:rPr>
          <w:rFonts w:ascii="Times New Roman" w:hAnsi="Times New Roman" w:cs="Times New Roman"/>
          <w:sz w:val="28"/>
          <w:szCs w:val="28"/>
        </w:rPr>
        <w:t>,</w:t>
      </w:r>
      <w:r w:rsidR="00D017E1" w:rsidRPr="00762D4D">
        <w:rPr>
          <w:rFonts w:ascii="Times New Roman" w:hAnsi="Times New Roman" w:cs="Times New Roman"/>
          <w:sz w:val="28"/>
          <w:szCs w:val="28"/>
        </w:rPr>
        <w:t xml:space="preserve"> </w:t>
      </w:r>
      <w:r w:rsidR="00FF2E7E" w:rsidRPr="00762D4D">
        <w:rPr>
          <w:rFonts w:ascii="Times New Roman" w:hAnsi="Times New Roman" w:cs="Times New Roman"/>
          <w:sz w:val="28"/>
          <w:szCs w:val="28"/>
        </w:rPr>
        <w:t xml:space="preserve">в </w:t>
      </w:r>
      <w:r w:rsidR="00FF2E7E" w:rsidRPr="004A0B58">
        <w:rPr>
          <w:rFonts w:ascii="Times New Roman" w:hAnsi="Times New Roman" w:cs="Times New Roman"/>
          <w:b/>
          <w:sz w:val="28"/>
          <w:szCs w:val="28"/>
        </w:rPr>
        <w:t>202</w:t>
      </w:r>
      <w:r w:rsidR="00E75C65">
        <w:rPr>
          <w:rFonts w:ascii="Times New Roman" w:hAnsi="Times New Roman" w:cs="Times New Roman"/>
          <w:b/>
          <w:sz w:val="28"/>
          <w:szCs w:val="28"/>
        </w:rPr>
        <w:t>4</w:t>
      </w:r>
      <w:r w:rsidR="000B0DFD" w:rsidRPr="004A0B58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="000B0DFD" w:rsidRPr="00762D4D">
        <w:rPr>
          <w:rFonts w:ascii="Times New Roman" w:hAnsi="Times New Roman" w:cs="Times New Roman"/>
          <w:sz w:val="28"/>
          <w:szCs w:val="28"/>
        </w:rPr>
        <w:t xml:space="preserve"> </w:t>
      </w:r>
      <w:r w:rsidR="00547A61">
        <w:rPr>
          <w:rFonts w:ascii="Times New Roman" w:hAnsi="Times New Roman" w:cs="Times New Roman"/>
          <w:sz w:val="28"/>
          <w:szCs w:val="28"/>
        </w:rPr>
        <w:t xml:space="preserve">государственными заказчиками Курской области </w:t>
      </w:r>
      <w:r w:rsidR="006F1E24" w:rsidRPr="00986602">
        <w:rPr>
          <w:rFonts w:ascii="Times New Roman" w:hAnsi="Times New Roman" w:cs="Times New Roman"/>
          <w:sz w:val="28"/>
          <w:szCs w:val="28"/>
        </w:rPr>
        <w:t>(без учета заказчиков муниципального уровня)</w:t>
      </w:r>
      <w:r w:rsidR="006F1E24">
        <w:rPr>
          <w:rFonts w:ascii="Times New Roman" w:hAnsi="Times New Roman" w:cs="Times New Roman"/>
          <w:sz w:val="28"/>
          <w:szCs w:val="28"/>
        </w:rPr>
        <w:t xml:space="preserve"> </w:t>
      </w:r>
      <w:r w:rsidR="000B0DFD" w:rsidRPr="00762D4D">
        <w:rPr>
          <w:rFonts w:ascii="Times New Roman" w:hAnsi="Times New Roman" w:cs="Times New Roman"/>
          <w:sz w:val="28"/>
          <w:szCs w:val="28"/>
        </w:rPr>
        <w:t xml:space="preserve">размещено </w:t>
      </w:r>
      <w:r w:rsidR="00922FAE">
        <w:rPr>
          <w:rFonts w:ascii="Times New Roman" w:hAnsi="Times New Roman" w:cs="Times New Roman"/>
          <w:b/>
          <w:sz w:val="28"/>
          <w:szCs w:val="28"/>
        </w:rPr>
        <w:t>13 207</w:t>
      </w:r>
      <w:r w:rsidR="00FF2E7E" w:rsidRPr="004A0B58">
        <w:rPr>
          <w:rFonts w:ascii="Times New Roman" w:hAnsi="Times New Roman" w:cs="Times New Roman"/>
          <w:b/>
          <w:sz w:val="28"/>
          <w:szCs w:val="28"/>
        </w:rPr>
        <w:t xml:space="preserve"> извещени</w:t>
      </w:r>
      <w:r w:rsidR="00922FAE">
        <w:rPr>
          <w:rFonts w:ascii="Times New Roman" w:hAnsi="Times New Roman" w:cs="Times New Roman"/>
          <w:b/>
          <w:sz w:val="28"/>
          <w:szCs w:val="28"/>
        </w:rPr>
        <w:t>й</w:t>
      </w:r>
      <w:r w:rsidR="00FF2E7E" w:rsidRPr="00762D4D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CD7BB6" w:rsidRPr="00CD7BB6">
        <w:rPr>
          <w:rFonts w:ascii="Times New Roman" w:hAnsi="Times New Roman" w:cs="Times New Roman"/>
          <w:b/>
          <w:sz w:val="28"/>
          <w:szCs w:val="28"/>
        </w:rPr>
        <w:t>23</w:t>
      </w:r>
      <w:r w:rsidR="00922FAE">
        <w:rPr>
          <w:rFonts w:ascii="Times New Roman" w:hAnsi="Times New Roman" w:cs="Times New Roman"/>
          <w:b/>
          <w:sz w:val="28"/>
          <w:szCs w:val="28"/>
        </w:rPr>
        <w:t> 692,71</w:t>
      </w:r>
      <w:r w:rsidR="002D1F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2E7E" w:rsidRPr="004A0B58">
        <w:rPr>
          <w:rFonts w:ascii="Times New Roman" w:hAnsi="Times New Roman" w:cs="Times New Roman"/>
          <w:b/>
          <w:sz w:val="28"/>
          <w:szCs w:val="28"/>
        </w:rPr>
        <w:t>млн. руб.,</w:t>
      </w:r>
      <w:r w:rsidR="00FF2E7E" w:rsidRPr="00762D4D">
        <w:rPr>
          <w:rFonts w:ascii="Times New Roman" w:hAnsi="Times New Roman" w:cs="Times New Roman"/>
          <w:sz w:val="28"/>
          <w:szCs w:val="28"/>
        </w:rPr>
        <w:t xml:space="preserve"> из них:</w:t>
      </w:r>
      <w:r w:rsidR="00094399" w:rsidRPr="00762D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E7E" w:rsidRDefault="00FF2E7E" w:rsidP="001F6D9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2D4D">
        <w:rPr>
          <w:rFonts w:ascii="Times New Roman" w:hAnsi="Times New Roman" w:cs="Times New Roman"/>
          <w:sz w:val="28"/>
          <w:szCs w:val="28"/>
        </w:rPr>
        <w:t xml:space="preserve">– </w:t>
      </w:r>
      <w:r w:rsidR="00CD7BB6" w:rsidRPr="00CD7BB6">
        <w:rPr>
          <w:rFonts w:ascii="Times New Roman" w:hAnsi="Times New Roman" w:cs="Times New Roman"/>
          <w:b/>
          <w:sz w:val="28"/>
          <w:szCs w:val="28"/>
        </w:rPr>
        <w:t>2 433</w:t>
      </w:r>
      <w:r w:rsidR="00C940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0B58">
        <w:rPr>
          <w:rFonts w:ascii="Times New Roman" w:hAnsi="Times New Roman" w:cs="Times New Roman"/>
          <w:b/>
          <w:sz w:val="28"/>
          <w:szCs w:val="28"/>
        </w:rPr>
        <w:t>извещени</w:t>
      </w:r>
      <w:r w:rsidR="00CD7BB6">
        <w:rPr>
          <w:rFonts w:ascii="Times New Roman" w:hAnsi="Times New Roman" w:cs="Times New Roman"/>
          <w:b/>
          <w:sz w:val="28"/>
          <w:szCs w:val="28"/>
        </w:rPr>
        <w:t>я</w:t>
      </w:r>
      <w:r w:rsidRPr="00762D4D">
        <w:rPr>
          <w:rFonts w:ascii="Times New Roman" w:hAnsi="Times New Roman" w:cs="Times New Roman"/>
          <w:sz w:val="28"/>
          <w:szCs w:val="28"/>
        </w:rPr>
        <w:t xml:space="preserve"> о проведении малых закупок, осуществляемых в случаях, установленных пунктами 4, 5 части 1 статьи 93 Федерального закона № 44-ФЗ на сумму </w:t>
      </w:r>
      <w:r w:rsidR="00CD7BB6">
        <w:rPr>
          <w:rFonts w:ascii="Times New Roman" w:hAnsi="Times New Roman" w:cs="Times New Roman"/>
          <w:b/>
          <w:sz w:val="28"/>
          <w:szCs w:val="28"/>
        </w:rPr>
        <w:t>452,07</w:t>
      </w:r>
      <w:r w:rsidRPr="004A0B58">
        <w:rPr>
          <w:rFonts w:ascii="Times New Roman" w:hAnsi="Times New Roman" w:cs="Times New Roman"/>
          <w:b/>
          <w:sz w:val="28"/>
          <w:szCs w:val="28"/>
        </w:rPr>
        <w:t xml:space="preserve"> млн. руб.</w:t>
      </w:r>
      <w:r w:rsidRPr="00762D4D">
        <w:rPr>
          <w:rFonts w:ascii="Times New Roman" w:hAnsi="Times New Roman" w:cs="Times New Roman"/>
          <w:sz w:val="28"/>
          <w:szCs w:val="28"/>
        </w:rPr>
        <w:t xml:space="preserve"> с использованием программного модуля </w:t>
      </w:r>
      <w:r w:rsidRPr="00547A61">
        <w:rPr>
          <w:rFonts w:ascii="Times New Roman" w:hAnsi="Times New Roman" w:cs="Times New Roman"/>
          <w:sz w:val="28"/>
          <w:szCs w:val="28"/>
        </w:rPr>
        <w:t>«Малые закупки»</w:t>
      </w:r>
      <w:r w:rsidR="00547A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7A61" w:rsidRPr="009F577B">
        <w:rPr>
          <w:rFonts w:ascii="Times New Roman" w:hAnsi="Times New Roman"/>
          <w:sz w:val="28"/>
          <w:szCs w:val="28"/>
        </w:rPr>
        <w:t>РИС «Торги Курской области»</w:t>
      </w:r>
      <w:r w:rsidRPr="004A0B58">
        <w:rPr>
          <w:rFonts w:ascii="Times New Roman" w:hAnsi="Times New Roman" w:cs="Times New Roman"/>
          <w:b/>
          <w:sz w:val="28"/>
          <w:szCs w:val="28"/>
        </w:rPr>
        <w:t>;</w:t>
      </w:r>
    </w:p>
    <w:p w:rsidR="002D1F98" w:rsidRPr="00762D4D" w:rsidRDefault="002D1F98" w:rsidP="001F6D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7BF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BB6">
        <w:rPr>
          <w:rFonts w:ascii="Times New Roman" w:hAnsi="Times New Roman" w:cs="Times New Roman"/>
          <w:b/>
          <w:sz w:val="28"/>
          <w:szCs w:val="28"/>
        </w:rPr>
        <w:t xml:space="preserve">689 </w:t>
      </w:r>
      <w:r w:rsidRPr="00CF7BFB">
        <w:rPr>
          <w:rFonts w:ascii="Times New Roman" w:hAnsi="Times New Roman" w:cs="Times New Roman"/>
          <w:b/>
          <w:sz w:val="28"/>
          <w:szCs w:val="28"/>
        </w:rPr>
        <w:t>извещений</w:t>
      </w:r>
      <w:r>
        <w:rPr>
          <w:rFonts w:ascii="Times New Roman" w:hAnsi="Times New Roman" w:cs="Times New Roman"/>
          <w:sz w:val="28"/>
          <w:szCs w:val="28"/>
        </w:rPr>
        <w:t xml:space="preserve"> о проведении закупок товаров </w:t>
      </w:r>
      <w:r w:rsidRPr="00CF7BFB">
        <w:rPr>
          <w:rFonts w:ascii="Times New Roman" w:hAnsi="Times New Roman" w:cs="Times New Roman"/>
          <w:sz w:val="28"/>
          <w:szCs w:val="28"/>
        </w:rPr>
        <w:t>у единственного поставщика</w:t>
      </w:r>
      <w:r>
        <w:rPr>
          <w:rFonts w:ascii="Times New Roman" w:hAnsi="Times New Roman" w:cs="Times New Roman"/>
          <w:sz w:val="28"/>
          <w:szCs w:val="28"/>
        </w:rPr>
        <w:t>, предусмотренных</w:t>
      </w:r>
      <w:r w:rsidRPr="00CF7BFB">
        <w:rPr>
          <w:rFonts w:ascii="Times New Roman" w:hAnsi="Times New Roman" w:cs="Times New Roman"/>
          <w:sz w:val="28"/>
          <w:szCs w:val="28"/>
        </w:rPr>
        <w:t xml:space="preserve"> частью 12 статьи 93 Закона № 44-ФЗ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F7BFB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CD7BB6">
        <w:rPr>
          <w:rFonts w:ascii="Times New Roman" w:hAnsi="Times New Roman" w:cs="Times New Roman"/>
          <w:b/>
          <w:sz w:val="28"/>
          <w:szCs w:val="28"/>
        </w:rPr>
        <w:t>281,71</w:t>
      </w:r>
      <w:r w:rsidRPr="00CF7BFB">
        <w:rPr>
          <w:rFonts w:ascii="Times New Roman" w:hAnsi="Times New Roman" w:cs="Times New Roman"/>
          <w:b/>
          <w:sz w:val="28"/>
          <w:szCs w:val="28"/>
        </w:rPr>
        <w:t xml:space="preserve"> млн. руб</w:t>
      </w:r>
      <w:r w:rsidR="00CD7BB6">
        <w:rPr>
          <w:rFonts w:ascii="Times New Roman" w:hAnsi="Times New Roman" w:cs="Times New Roman"/>
          <w:b/>
          <w:sz w:val="28"/>
          <w:szCs w:val="28"/>
        </w:rPr>
        <w:t>.</w:t>
      </w:r>
      <w:r w:rsidRPr="00CF7BFB">
        <w:rPr>
          <w:rFonts w:ascii="Times New Roman" w:hAnsi="Times New Roman" w:cs="Times New Roman"/>
          <w:b/>
          <w:sz w:val="28"/>
          <w:szCs w:val="28"/>
        </w:rPr>
        <w:t>;</w:t>
      </w:r>
    </w:p>
    <w:p w:rsidR="00FF2E7E" w:rsidRPr="00762D4D" w:rsidRDefault="00FF2E7E" w:rsidP="001F6D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D4D">
        <w:rPr>
          <w:rFonts w:ascii="Times New Roman" w:hAnsi="Times New Roman" w:cs="Times New Roman"/>
          <w:sz w:val="28"/>
          <w:szCs w:val="28"/>
        </w:rPr>
        <w:t xml:space="preserve">– </w:t>
      </w:r>
      <w:r w:rsidR="00CD7BB6">
        <w:rPr>
          <w:rFonts w:ascii="Times New Roman" w:hAnsi="Times New Roman" w:cs="Times New Roman"/>
          <w:b/>
          <w:sz w:val="28"/>
          <w:szCs w:val="28"/>
        </w:rPr>
        <w:t>10</w:t>
      </w:r>
      <w:r w:rsidR="00922F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7BB6">
        <w:rPr>
          <w:rFonts w:ascii="Times New Roman" w:hAnsi="Times New Roman" w:cs="Times New Roman"/>
          <w:b/>
          <w:sz w:val="28"/>
          <w:szCs w:val="28"/>
        </w:rPr>
        <w:t>085</w:t>
      </w:r>
      <w:r w:rsidRPr="004A0B58">
        <w:rPr>
          <w:rFonts w:ascii="Times New Roman" w:hAnsi="Times New Roman" w:cs="Times New Roman"/>
          <w:b/>
          <w:sz w:val="28"/>
          <w:szCs w:val="28"/>
        </w:rPr>
        <w:t xml:space="preserve"> извещений</w:t>
      </w:r>
      <w:r w:rsidRPr="00762D4D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922FAE">
        <w:rPr>
          <w:rFonts w:ascii="Times New Roman" w:hAnsi="Times New Roman" w:cs="Times New Roman"/>
          <w:b/>
          <w:sz w:val="28"/>
          <w:szCs w:val="28"/>
        </w:rPr>
        <w:t xml:space="preserve">22 958,93 </w:t>
      </w:r>
      <w:r w:rsidRPr="004A0B58">
        <w:rPr>
          <w:rFonts w:ascii="Times New Roman" w:hAnsi="Times New Roman" w:cs="Times New Roman"/>
          <w:b/>
          <w:sz w:val="28"/>
          <w:szCs w:val="28"/>
        </w:rPr>
        <w:t>млн. руб.</w:t>
      </w:r>
      <w:r w:rsidRPr="00762D4D">
        <w:rPr>
          <w:rFonts w:ascii="Times New Roman" w:hAnsi="Times New Roman" w:cs="Times New Roman"/>
          <w:sz w:val="28"/>
          <w:szCs w:val="28"/>
        </w:rPr>
        <w:t xml:space="preserve"> конкурентными сп</w:t>
      </w:r>
      <w:r w:rsidR="002951DB" w:rsidRPr="00762D4D">
        <w:rPr>
          <w:rFonts w:ascii="Times New Roman" w:hAnsi="Times New Roman" w:cs="Times New Roman"/>
          <w:sz w:val="28"/>
          <w:szCs w:val="28"/>
        </w:rPr>
        <w:t xml:space="preserve">особами определения поставщика. </w:t>
      </w:r>
    </w:p>
    <w:p w:rsidR="00556B2E" w:rsidRDefault="00556B2E" w:rsidP="00920D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D4D">
        <w:rPr>
          <w:rFonts w:ascii="Times New Roman" w:hAnsi="Times New Roman" w:cs="Times New Roman"/>
          <w:sz w:val="28"/>
          <w:szCs w:val="28"/>
        </w:rPr>
        <w:t xml:space="preserve">В </w:t>
      </w:r>
      <w:r w:rsidR="00874318" w:rsidRPr="00762D4D">
        <w:rPr>
          <w:rFonts w:ascii="Times New Roman" w:hAnsi="Times New Roman" w:cs="Times New Roman"/>
          <w:sz w:val="28"/>
          <w:szCs w:val="28"/>
        </w:rPr>
        <w:t>20</w:t>
      </w:r>
      <w:r w:rsidR="00FB6A9D" w:rsidRPr="00762D4D">
        <w:rPr>
          <w:rFonts w:ascii="Times New Roman" w:hAnsi="Times New Roman" w:cs="Times New Roman"/>
          <w:sz w:val="28"/>
          <w:szCs w:val="28"/>
        </w:rPr>
        <w:t>2</w:t>
      </w:r>
      <w:r w:rsidR="00922FAE">
        <w:rPr>
          <w:rFonts w:ascii="Times New Roman" w:hAnsi="Times New Roman" w:cs="Times New Roman"/>
          <w:sz w:val="28"/>
          <w:szCs w:val="28"/>
        </w:rPr>
        <w:t>4</w:t>
      </w:r>
      <w:r w:rsidR="00874318" w:rsidRPr="00762D4D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762D4D">
        <w:rPr>
          <w:rFonts w:ascii="Times New Roman" w:hAnsi="Times New Roman" w:cs="Times New Roman"/>
          <w:sz w:val="28"/>
          <w:szCs w:val="28"/>
        </w:rPr>
        <w:t xml:space="preserve"> определение поставщиков (подрядчиков, исполнителей) проводилось следующими способами – </w:t>
      </w:r>
      <w:r w:rsidR="00FB6A9D" w:rsidRPr="00762D4D">
        <w:rPr>
          <w:rFonts w:ascii="Times New Roman" w:hAnsi="Times New Roman" w:cs="Times New Roman"/>
          <w:sz w:val="28"/>
          <w:szCs w:val="28"/>
        </w:rPr>
        <w:t xml:space="preserve">электронный аукцион, </w:t>
      </w:r>
      <w:r w:rsidRPr="00762D4D">
        <w:rPr>
          <w:rFonts w:ascii="Times New Roman" w:hAnsi="Times New Roman" w:cs="Times New Roman"/>
          <w:sz w:val="28"/>
          <w:szCs w:val="28"/>
        </w:rPr>
        <w:t>открытый конкурс</w:t>
      </w:r>
      <w:r w:rsidR="000B79C7" w:rsidRPr="00762D4D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Pr="00762D4D">
        <w:rPr>
          <w:rFonts w:ascii="Times New Roman" w:hAnsi="Times New Roman" w:cs="Times New Roman"/>
          <w:sz w:val="28"/>
          <w:szCs w:val="28"/>
        </w:rPr>
        <w:t>, запрос котировок</w:t>
      </w:r>
      <w:r w:rsidR="008670AE" w:rsidRPr="00762D4D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Pr="00762D4D">
        <w:rPr>
          <w:rFonts w:ascii="Times New Roman" w:hAnsi="Times New Roman" w:cs="Times New Roman"/>
          <w:sz w:val="28"/>
          <w:szCs w:val="28"/>
        </w:rPr>
        <w:t>, закупка у единственного поставщика (подрядчика, исполнителя)</w:t>
      </w:r>
      <w:r w:rsidR="00F61DEC">
        <w:rPr>
          <w:rFonts w:ascii="Times New Roman" w:hAnsi="Times New Roman" w:cs="Times New Roman"/>
          <w:sz w:val="28"/>
          <w:szCs w:val="28"/>
        </w:rPr>
        <w:t xml:space="preserve">, в </w:t>
      </w:r>
      <w:r w:rsidR="00F61DEC" w:rsidRPr="00E32CC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том </w:t>
      </w:r>
      <w:r w:rsidR="00F61DEC" w:rsidRPr="00E32CC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>числе</w:t>
      </w:r>
      <w:r w:rsidR="00FB6A9D" w:rsidRPr="00E32CC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FB6A9D" w:rsidRPr="00E32CC4">
        <w:rPr>
          <w:rFonts w:ascii="Times New Roman" w:hAnsi="Times New Roman" w:cs="Times New Roman"/>
          <w:sz w:val="28"/>
          <w:szCs w:val="28"/>
        </w:rPr>
        <w:t>с использованием модуля «Малые закупки»</w:t>
      </w:r>
      <w:r w:rsidR="00547A61">
        <w:rPr>
          <w:rFonts w:ascii="Times New Roman" w:hAnsi="Times New Roman" w:cs="Times New Roman"/>
          <w:sz w:val="28"/>
          <w:szCs w:val="28"/>
        </w:rPr>
        <w:t xml:space="preserve"> </w:t>
      </w:r>
      <w:r w:rsidR="00547A61" w:rsidRPr="00920D64">
        <w:rPr>
          <w:rFonts w:ascii="Times New Roman" w:hAnsi="Times New Roman" w:cs="Times New Roman"/>
          <w:sz w:val="28"/>
          <w:szCs w:val="28"/>
        </w:rPr>
        <w:t>РИС «Торги Курской области»</w:t>
      </w:r>
      <w:r w:rsidRPr="00E32CC4">
        <w:rPr>
          <w:rFonts w:ascii="Times New Roman" w:hAnsi="Times New Roman" w:cs="Times New Roman"/>
          <w:sz w:val="28"/>
          <w:szCs w:val="28"/>
        </w:rPr>
        <w:t>.</w:t>
      </w:r>
      <w:r w:rsidRPr="00762D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0D64" w:rsidRPr="00235F91" w:rsidRDefault="00920D64" w:rsidP="00920D6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sz w:val="28"/>
          <w:szCs w:val="28"/>
        </w:rPr>
        <w:t xml:space="preserve">Конкурентные способы определения поставщика (подрядчика, исполнителя) в большинстве случаев проводились на площадках электронных торгов АО «РАД», АО «ЕЭТП»,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Сбербанк-АСТ</w:t>
      </w:r>
      <w:proofErr w:type="spellEnd"/>
      <w:r>
        <w:rPr>
          <w:rFonts w:ascii="Times New Roman" w:hAnsi="Times New Roman" w:cs="Times New Roman"/>
          <w:sz w:val="28"/>
          <w:szCs w:val="28"/>
        </w:rPr>
        <w:t>», ЭТП «Фабрикант», ЭТП «РТС-тендер», ЭТП «ТЭК - Торг», ЭТП «ГПБ».</w:t>
      </w:r>
    </w:p>
    <w:p w:rsidR="006B5B07" w:rsidRPr="001607CC" w:rsidRDefault="006B5B07" w:rsidP="00920D6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07CC">
        <w:rPr>
          <w:rFonts w:ascii="Times New Roman" w:hAnsi="Times New Roman" w:cs="Times New Roman"/>
          <w:b/>
          <w:sz w:val="28"/>
          <w:szCs w:val="28"/>
        </w:rPr>
        <w:t>По данным ЕИС в отчетном периоде:</w:t>
      </w:r>
    </w:p>
    <w:p w:rsidR="006B5B07" w:rsidRPr="00762D4D" w:rsidRDefault="005B1B36" w:rsidP="001F6D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1B36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B1B36">
        <w:rPr>
          <w:rFonts w:ascii="Times New Roman" w:hAnsi="Times New Roman" w:cs="Times New Roman"/>
          <w:b/>
          <w:sz w:val="28"/>
          <w:szCs w:val="28"/>
        </w:rPr>
        <w:t>683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5B07" w:rsidRPr="00762D4D">
        <w:rPr>
          <w:rFonts w:ascii="Times New Roman" w:hAnsi="Times New Roman" w:cs="Times New Roman"/>
          <w:sz w:val="28"/>
          <w:szCs w:val="28"/>
        </w:rPr>
        <w:t>извещени</w:t>
      </w:r>
      <w:r w:rsidR="00A452E3">
        <w:rPr>
          <w:rFonts w:ascii="Times New Roman" w:hAnsi="Times New Roman" w:cs="Times New Roman"/>
          <w:sz w:val="28"/>
          <w:szCs w:val="28"/>
        </w:rPr>
        <w:t>я</w:t>
      </w:r>
      <w:r w:rsidR="006B5B07" w:rsidRPr="00762D4D">
        <w:rPr>
          <w:rFonts w:ascii="Times New Roman" w:hAnsi="Times New Roman" w:cs="Times New Roman"/>
          <w:sz w:val="28"/>
          <w:szCs w:val="28"/>
        </w:rPr>
        <w:t xml:space="preserve"> общим </w:t>
      </w:r>
      <w:r w:rsidR="00B23AE8" w:rsidRPr="00B23AE8">
        <w:rPr>
          <w:rFonts w:ascii="Times New Roman" w:hAnsi="Times New Roman" w:cs="Times New Roman"/>
          <w:sz w:val="28"/>
          <w:szCs w:val="28"/>
        </w:rPr>
        <w:t>стоимостн</w:t>
      </w:r>
      <w:r w:rsidR="00B23AE8">
        <w:rPr>
          <w:rFonts w:ascii="Times New Roman" w:hAnsi="Times New Roman" w:cs="Times New Roman"/>
          <w:sz w:val="28"/>
          <w:szCs w:val="28"/>
        </w:rPr>
        <w:t>ым</w:t>
      </w:r>
      <w:r w:rsidR="00B23AE8" w:rsidRPr="00762D4D">
        <w:rPr>
          <w:rFonts w:ascii="Times New Roman" w:hAnsi="Times New Roman" w:cs="Times New Roman"/>
          <w:sz w:val="28"/>
          <w:szCs w:val="28"/>
        </w:rPr>
        <w:t xml:space="preserve"> </w:t>
      </w:r>
      <w:r w:rsidR="006B5B07" w:rsidRPr="00762D4D">
        <w:rPr>
          <w:rFonts w:ascii="Times New Roman" w:hAnsi="Times New Roman" w:cs="Times New Roman"/>
          <w:sz w:val="28"/>
          <w:szCs w:val="28"/>
        </w:rPr>
        <w:t xml:space="preserve">объемом </w:t>
      </w:r>
      <w:r w:rsidRPr="005B1B36">
        <w:rPr>
          <w:rFonts w:ascii="Times New Roman" w:hAnsi="Times New Roman" w:cs="Times New Roman"/>
          <w:b/>
          <w:sz w:val="28"/>
          <w:szCs w:val="28"/>
        </w:rPr>
        <w:t>13 451,18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5B07" w:rsidRPr="001607CC">
        <w:rPr>
          <w:rFonts w:ascii="Times New Roman" w:hAnsi="Times New Roman" w:cs="Times New Roman"/>
          <w:b/>
          <w:sz w:val="28"/>
          <w:szCs w:val="28"/>
        </w:rPr>
        <w:t>млн. руб</w:t>
      </w:r>
      <w:r w:rsidR="006B5B07" w:rsidRPr="00762D4D">
        <w:rPr>
          <w:rFonts w:ascii="Times New Roman" w:hAnsi="Times New Roman" w:cs="Times New Roman"/>
          <w:sz w:val="28"/>
          <w:szCs w:val="28"/>
        </w:rPr>
        <w:t>. (</w:t>
      </w:r>
      <w:r>
        <w:rPr>
          <w:rFonts w:ascii="Times New Roman" w:hAnsi="Times New Roman" w:cs="Times New Roman"/>
          <w:sz w:val="28"/>
          <w:szCs w:val="28"/>
        </w:rPr>
        <w:t>58,59</w:t>
      </w:r>
      <w:r w:rsidR="0042552B">
        <w:rPr>
          <w:rFonts w:ascii="Times New Roman" w:hAnsi="Times New Roman" w:cs="Times New Roman"/>
          <w:sz w:val="28"/>
          <w:szCs w:val="28"/>
        </w:rPr>
        <w:t>%</w:t>
      </w:r>
      <w:r w:rsidR="0043628C" w:rsidRPr="00762D4D">
        <w:rPr>
          <w:rFonts w:ascii="Times New Roman" w:hAnsi="Times New Roman" w:cs="Times New Roman"/>
          <w:sz w:val="28"/>
          <w:szCs w:val="28"/>
        </w:rPr>
        <w:t xml:space="preserve"> </w:t>
      </w:r>
      <w:r w:rsidR="006B5B07" w:rsidRPr="00762D4D">
        <w:rPr>
          <w:rFonts w:ascii="Times New Roman" w:hAnsi="Times New Roman" w:cs="Times New Roman"/>
          <w:sz w:val="28"/>
          <w:szCs w:val="28"/>
        </w:rPr>
        <w:t>от общего</w:t>
      </w:r>
      <w:r w:rsidR="00036F7F" w:rsidRPr="00762D4D">
        <w:rPr>
          <w:rFonts w:ascii="Times New Roman" w:hAnsi="Times New Roman" w:cs="Times New Roman"/>
          <w:sz w:val="28"/>
          <w:szCs w:val="28"/>
        </w:rPr>
        <w:t xml:space="preserve"> суммарного</w:t>
      </w:r>
      <w:r w:rsidR="006B5B07" w:rsidRPr="00762D4D">
        <w:rPr>
          <w:rFonts w:ascii="Times New Roman" w:hAnsi="Times New Roman" w:cs="Times New Roman"/>
          <w:sz w:val="28"/>
          <w:szCs w:val="28"/>
        </w:rPr>
        <w:t xml:space="preserve"> </w:t>
      </w:r>
      <w:r w:rsidR="00B23AE8" w:rsidRPr="00B23AE8">
        <w:rPr>
          <w:rFonts w:ascii="Times New Roman" w:hAnsi="Times New Roman" w:cs="Times New Roman"/>
          <w:sz w:val="28"/>
          <w:szCs w:val="28"/>
        </w:rPr>
        <w:t>стоимостного</w:t>
      </w:r>
      <w:r w:rsidR="00B23AE8" w:rsidRPr="00762D4D">
        <w:rPr>
          <w:rFonts w:ascii="Times New Roman" w:hAnsi="Times New Roman" w:cs="Times New Roman"/>
          <w:sz w:val="28"/>
          <w:szCs w:val="28"/>
        </w:rPr>
        <w:t xml:space="preserve"> </w:t>
      </w:r>
      <w:r w:rsidR="006B5B07" w:rsidRPr="00762D4D">
        <w:rPr>
          <w:rFonts w:ascii="Times New Roman" w:hAnsi="Times New Roman" w:cs="Times New Roman"/>
          <w:sz w:val="28"/>
          <w:szCs w:val="28"/>
        </w:rPr>
        <w:t>объема извещений</w:t>
      </w:r>
      <w:r w:rsidR="00F61DEC">
        <w:rPr>
          <w:rFonts w:ascii="Times New Roman" w:hAnsi="Times New Roman" w:cs="Times New Roman"/>
          <w:sz w:val="28"/>
          <w:szCs w:val="28"/>
        </w:rPr>
        <w:t xml:space="preserve"> о закупках</w:t>
      </w:r>
      <w:r w:rsidR="006B5B07" w:rsidRPr="00762D4D">
        <w:rPr>
          <w:rFonts w:ascii="Times New Roman" w:hAnsi="Times New Roman" w:cs="Times New Roman"/>
          <w:sz w:val="28"/>
          <w:szCs w:val="28"/>
        </w:rPr>
        <w:t xml:space="preserve"> конкурентными способами) было размещено </w:t>
      </w:r>
      <w:r w:rsidR="00201866">
        <w:rPr>
          <w:rFonts w:ascii="Times New Roman" w:hAnsi="Times New Roman" w:cs="Times New Roman"/>
          <w:sz w:val="28"/>
          <w:szCs w:val="28"/>
        </w:rPr>
        <w:t>для</w:t>
      </w:r>
      <w:r w:rsidR="006B5B07" w:rsidRPr="00762D4D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695BE7">
        <w:rPr>
          <w:rFonts w:ascii="Times New Roman" w:hAnsi="Times New Roman" w:cs="Times New Roman"/>
          <w:sz w:val="28"/>
          <w:szCs w:val="28"/>
        </w:rPr>
        <w:t xml:space="preserve"> </w:t>
      </w:r>
      <w:r w:rsidR="00695BE7" w:rsidRPr="00695BE7">
        <w:rPr>
          <w:rFonts w:ascii="Times New Roman" w:hAnsi="Times New Roman" w:cs="Times New Roman"/>
          <w:sz w:val="28"/>
          <w:szCs w:val="28"/>
        </w:rPr>
        <w:t>закуп</w:t>
      </w:r>
      <w:r w:rsidR="00695BE7">
        <w:rPr>
          <w:rFonts w:ascii="Times New Roman" w:hAnsi="Times New Roman" w:cs="Times New Roman"/>
          <w:sz w:val="28"/>
          <w:szCs w:val="28"/>
        </w:rPr>
        <w:t>ок</w:t>
      </w:r>
      <w:r w:rsidR="00695BE7" w:rsidRPr="00695BE7">
        <w:rPr>
          <w:rFonts w:ascii="Times New Roman" w:hAnsi="Times New Roman" w:cs="Times New Roman"/>
          <w:sz w:val="28"/>
          <w:szCs w:val="28"/>
        </w:rPr>
        <w:t xml:space="preserve"> путем</w:t>
      </w:r>
      <w:r w:rsidR="006B5B07" w:rsidRPr="00762D4D">
        <w:rPr>
          <w:rFonts w:ascii="Times New Roman" w:hAnsi="Times New Roman" w:cs="Times New Roman"/>
          <w:sz w:val="28"/>
          <w:szCs w:val="28"/>
        </w:rPr>
        <w:t xml:space="preserve"> </w:t>
      </w:r>
      <w:r w:rsidR="006B5B07" w:rsidRPr="00762D4D">
        <w:rPr>
          <w:rFonts w:ascii="Times New Roman" w:hAnsi="Times New Roman" w:cs="Times New Roman"/>
          <w:sz w:val="28"/>
          <w:szCs w:val="28"/>
          <w:u w:val="single"/>
        </w:rPr>
        <w:t>аукциона в электронной форме</w:t>
      </w:r>
      <w:r w:rsidR="006B5B07" w:rsidRPr="00762D4D">
        <w:rPr>
          <w:rFonts w:ascii="Times New Roman" w:hAnsi="Times New Roman" w:cs="Times New Roman"/>
          <w:sz w:val="28"/>
          <w:szCs w:val="28"/>
        </w:rPr>
        <w:t>;</w:t>
      </w:r>
    </w:p>
    <w:p w:rsidR="0043628C" w:rsidRPr="00762D4D" w:rsidRDefault="005B1B36" w:rsidP="001F6D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1B36">
        <w:rPr>
          <w:rFonts w:ascii="Times New Roman" w:hAnsi="Times New Roman" w:cs="Times New Roman"/>
          <w:b/>
          <w:sz w:val="28"/>
          <w:szCs w:val="28"/>
        </w:rPr>
        <w:t>244</w:t>
      </w:r>
      <w:r w:rsidR="00D815E6" w:rsidRPr="00762D4D">
        <w:rPr>
          <w:rFonts w:ascii="Times New Roman" w:hAnsi="Times New Roman" w:cs="Times New Roman"/>
          <w:sz w:val="28"/>
          <w:szCs w:val="28"/>
        </w:rPr>
        <w:t xml:space="preserve"> извещени</w:t>
      </w:r>
      <w:r w:rsidR="00A452E3">
        <w:rPr>
          <w:rFonts w:ascii="Times New Roman" w:hAnsi="Times New Roman" w:cs="Times New Roman"/>
          <w:sz w:val="28"/>
          <w:szCs w:val="28"/>
        </w:rPr>
        <w:t>я</w:t>
      </w:r>
      <w:r w:rsidR="00D815E6" w:rsidRPr="00762D4D">
        <w:rPr>
          <w:rFonts w:ascii="Times New Roman" w:hAnsi="Times New Roman" w:cs="Times New Roman"/>
          <w:sz w:val="28"/>
          <w:szCs w:val="28"/>
        </w:rPr>
        <w:t xml:space="preserve"> общим </w:t>
      </w:r>
      <w:r w:rsidR="00B23AE8" w:rsidRPr="00B23AE8">
        <w:rPr>
          <w:rFonts w:ascii="Times New Roman" w:hAnsi="Times New Roman" w:cs="Times New Roman"/>
          <w:sz w:val="28"/>
          <w:szCs w:val="28"/>
        </w:rPr>
        <w:t>стоимостн</w:t>
      </w:r>
      <w:r w:rsidR="00B23AE8">
        <w:rPr>
          <w:rFonts w:ascii="Times New Roman" w:hAnsi="Times New Roman" w:cs="Times New Roman"/>
          <w:sz w:val="28"/>
          <w:szCs w:val="28"/>
        </w:rPr>
        <w:t>ым</w:t>
      </w:r>
      <w:r w:rsidR="00B23AE8" w:rsidRPr="00762D4D">
        <w:rPr>
          <w:rFonts w:ascii="Times New Roman" w:hAnsi="Times New Roman" w:cs="Times New Roman"/>
          <w:sz w:val="28"/>
          <w:szCs w:val="28"/>
        </w:rPr>
        <w:t xml:space="preserve"> </w:t>
      </w:r>
      <w:r w:rsidR="00D815E6" w:rsidRPr="00762D4D">
        <w:rPr>
          <w:rFonts w:ascii="Times New Roman" w:hAnsi="Times New Roman" w:cs="Times New Roman"/>
          <w:sz w:val="28"/>
          <w:szCs w:val="28"/>
        </w:rPr>
        <w:t xml:space="preserve">объемом </w:t>
      </w:r>
      <w:r w:rsidRPr="005B1B36">
        <w:rPr>
          <w:rFonts w:ascii="Times New Roman" w:hAnsi="Times New Roman" w:cs="Times New Roman"/>
          <w:b/>
          <w:sz w:val="28"/>
          <w:szCs w:val="28"/>
        </w:rPr>
        <w:t>8 390,49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628C" w:rsidRPr="001607CC">
        <w:rPr>
          <w:rFonts w:ascii="Times New Roman" w:hAnsi="Times New Roman" w:cs="Times New Roman"/>
          <w:b/>
          <w:sz w:val="28"/>
          <w:szCs w:val="28"/>
        </w:rPr>
        <w:t>млн. руб</w:t>
      </w:r>
      <w:r w:rsidR="00D815E6" w:rsidRPr="001607CC">
        <w:rPr>
          <w:rFonts w:ascii="Times New Roman" w:hAnsi="Times New Roman" w:cs="Times New Roman"/>
          <w:b/>
          <w:sz w:val="28"/>
          <w:szCs w:val="28"/>
        </w:rPr>
        <w:t>.</w:t>
      </w:r>
      <w:r w:rsidR="00D815E6" w:rsidRPr="00762D4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36,55</w:t>
      </w:r>
      <w:r w:rsidR="0043628C" w:rsidRPr="00762D4D">
        <w:rPr>
          <w:rFonts w:ascii="Times New Roman" w:hAnsi="Times New Roman" w:cs="Times New Roman"/>
          <w:sz w:val="28"/>
          <w:szCs w:val="28"/>
        </w:rPr>
        <w:t>% от общего</w:t>
      </w:r>
      <w:r w:rsidR="00036F7F" w:rsidRPr="00762D4D">
        <w:rPr>
          <w:rFonts w:ascii="Times New Roman" w:hAnsi="Times New Roman" w:cs="Times New Roman"/>
          <w:sz w:val="28"/>
          <w:szCs w:val="28"/>
        </w:rPr>
        <w:t xml:space="preserve"> суммарного</w:t>
      </w:r>
      <w:r w:rsidR="0043628C" w:rsidRPr="00762D4D">
        <w:rPr>
          <w:rFonts w:ascii="Times New Roman" w:hAnsi="Times New Roman" w:cs="Times New Roman"/>
          <w:sz w:val="28"/>
          <w:szCs w:val="28"/>
        </w:rPr>
        <w:t xml:space="preserve"> </w:t>
      </w:r>
      <w:r w:rsidR="00B23AE8" w:rsidRPr="00B23AE8">
        <w:rPr>
          <w:rFonts w:ascii="Times New Roman" w:hAnsi="Times New Roman" w:cs="Times New Roman"/>
          <w:sz w:val="28"/>
          <w:szCs w:val="28"/>
        </w:rPr>
        <w:t>стоимостн</w:t>
      </w:r>
      <w:r w:rsidR="00B23AE8">
        <w:rPr>
          <w:rFonts w:ascii="Times New Roman" w:hAnsi="Times New Roman" w:cs="Times New Roman"/>
          <w:sz w:val="28"/>
          <w:szCs w:val="28"/>
        </w:rPr>
        <w:t>ого</w:t>
      </w:r>
      <w:r w:rsidR="00B23AE8" w:rsidRPr="00762D4D">
        <w:rPr>
          <w:rFonts w:ascii="Times New Roman" w:hAnsi="Times New Roman" w:cs="Times New Roman"/>
          <w:sz w:val="28"/>
          <w:szCs w:val="28"/>
        </w:rPr>
        <w:t xml:space="preserve"> </w:t>
      </w:r>
      <w:r w:rsidR="0043628C" w:rsidRPr="00762D4D">
        <w:rPr>
          <w:rFonts w:ascii="Times New Roman" w:hAnsi="Times New Roman" w:cs="Times New Roman"/>
          <w:sz w:val="28"/>
          <w:szCs w:val="28"/>
        </w:rPr>
        <w:t>объема извещений</w:t>
      </w:r>
      <w:r w:rsidR="00F61DEC">
        <w:rPr>
          <w:rFonts w:ascii="Times New Roman" w:hAnsi="Times New Roman" w:cs="Times New Roman"/>
          <w:sz w:val="28"/>
          <w:szCs w:val="28"/>
        </w:rPr>
        <w:t xml:space="preserve"> о закупках</w:t>
      </w:r>
      <w:r w:rsidR="0043628C" w:rsidRPr="00762D4D">
        <w:rPr>
          <w:rFonts w:ascii="Times New Roman" w:hAnsi="Times New Roman" w:cs="Times New Roman"/>
          <w:sz w:val="28"/>
          <w:szCs w:val="28"/>
        </w:rPr>
        <w:t xml:space="preserve"> конкурентными способами) было размещено </w:t>
      </w:r>
      <w:r w:rsidR="00695BE7">
        <w:rPr>
          <w:rFonts w:ascii="Times New Roman" w:hAnsi="Times New Roman" w:cs="Times New Roman"/>
          <w:sz w:val="28"/>
          <w:szCs w:val="28"/>
        </w:rPr>
        <w:t>для</w:t>
      </w:r>
      <w:r w:rsidR="00695BE7" w:rsidRPr="00762D4D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695BE7">
        <w:rPr>
          <w:rFonts w:ascii="Times New Roman" w:hAnsi="Times New Roman" w:cs="Times New Roman"/>
          <w:sz w:val="28"/>
          <w:szCs w:val="28"/>
        </w:rPr>
        <w:t xml:space="preserve"> </w:t>
      </w:r>
      <w:r w:rsidR="00B23AE8">
        <w:rPr>
          <w:rFonts w:ascii="Times New Roman" w:hAnsi="Times New Roman" w:cs="Times New Roman"/>
          <w:sz w:val="28"/>
          <w:szCs w:val="28"/>
        </w:rPr>
        <w:t>з</w:t>
      </w:r>
      <w:r w:rsidR="00695BE7" w:rsidRPr="00695BE7">
        <w:rPr>
          <w:rFonts w:ascii="Times New Roman" w:hAnsi="Times New Roman" w:cs="Times New Roman"/>
          <w:sz w:val="28"/>
          <w:szCs w:val="28"/>
        </w:rPr>
        <w:t>акуп</w:t>
      </w:r>
      <w:r w:rsidR="00695BE7">
        <w:rPr>
          <w:rFonts w:ascii="Times New Roman" w:hAnsi="Times New Roman" w:cs="Times New Roman"/>
          <w:sz w:val="28"/>
          <w:szCs w:val="28"/>
        </w:rPr>
        <w:t>о</w:t>
      </w:r>
      <w:r w:rsidR="00695BE7" w:rsidRPr="00695BE7">
        <w:rPr>
          <w:rFonts w:ascii="Times New Roman" w:hAnsi="Times New Roman" w:cs="Times New Roman"/>
          <w:sz w:val="28"/>
          <w:szCs w:val="28"/>
        </w:rPr>
        <w:t>к путем</w:t>
      </w:r>
      <w:r w:rsidR="00695BE7" w:rsidRPr="00762D4D">
        <w:rPr>
          <w:rFonts w:ascii="Times New Roman" w:hAnsi="Times New Roman" w:cs="Times New Roman"/>
          <w:sz w:val="28"/>
          <w:szCs w:val="28"/>
        </w:rPr>
        <w:t xml:space="preserve"> </w:t>
      </w:r>
      <w:r w:rsidR="0043628C" w:rsidRPr="00762D4D">
        <w:rPr>
          <w:rFonts w:ascii="Times New Roman" w:hAnsi="Times New Roman" w:cs="Times New Roman"/>
          <w:sz w:val="28"/>
          <w:szCs w:val="28"/>
          <w:u w:val="single"/>
        </w:rPr>
        <w:t>открытого конкурса в электронной форме</w:t>
      </w:r>
      <w:r w:rsidR="0043628C" w:rsidRPr="00762D4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3628C" w:rsidRPr="00762D4D" w:rsidRDefault="005B1B36" w:rsidP="001F6D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1B36">
        <w:rPr>
          <w:rFonts w:ascii="Times New Roman" w:hAnsi="Times New Roman" w:cs="Times New Roman"/>
          <w:b/>
          <w:sz w:val="28"/>
          <w:szCs w:val="28"/>
        </w:rPr>
        <w:t>1 158</w:t>
      </w:r>
      <w:r w:rsidR="00D815E6" w:rsidRPr="001607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15E6" w:rsidRPr="00762D4D">
        <w:rPr>
          <w:rFonts w:ascii="Times New Roman" w:hAnsi="Times New Roman" w:cs="Times New Roman"/>
          <w:sz w:val="28"/>
          <w:szCs w:val="28"/>
        </w:rPr>
        <w:t xml:space="preserve">извещений общим </w:t>
      </w:r>
      <w:r w:rsidR="00B23AE8" w:rsidRPr="00B23AE8">
        <w:rPr>
          <w:rFonts w:ascii="Times New Roman" w:hAnsi="Times New Roman" w:cs="Times New Roman"/>
          <w:sz w:val="28"/>
          <w:szCs w:val="28"/>
        </w:rPr>
        <w:t>стоимостн</w:t>
      </w:r>
      <w:r w:rsidR="00B23AE8">
        <w:rPr>
          <w:rFonts w:ascii="Times New Roman" w:hAnsi="Times New Roman" w:cs="Times New Roman"/>
          <w:sz w:val="28"/>
          <w:szCs w:val="28"/>
        </w:rPr>
        <w:t>ым</w:t>
      </w:r>
      <w:r w:rsidR="00B23AE8" w:rsidRPr="00762D4D">
        <w:rPr>
          <w:rFonts w:ascii="Times New Roman" w:hAnsi="Times New Roman" w:cs="Times New Roman"/>
          <w:sz w:val="28"/>
          <w:szCs w:val="28"/>
        </w:rPr>
        <w:t xml:space="preserve"> </w:t>
      </w:r>
      <w:r w:rsidR="00D815E6" w:rsidRPr="00762D4D">
        <w:rPr>
          <w:rFonts w:ascii="Times New Roman" w:hAnsi="Times New Roman" w:cs="Times New Roman"/>
          <w:sz w:val="28"/>
          <w:szCs w:val="28"/>
        </w:rPr>
        <w:t xml:space="preserve">объемом </w:t>
      </w:r>
      <w:r w:rsidRPr="005B1B36">
        <w:rPr>
          <w:rFonts w:ascii="Times New Roman" w:hAnsi="Times New Roman" w:cs="Times New Roman"/>
          <w:b/>
          <w:sz w:val="28"/>
          <w:szCs w:val="28"/>
        </w:rPr>
        <w:t>1 117,26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15E6" w:rsidRPr="001607CC">
        <w:rPr>
          <w:rFonts w:ascii="Times New Roman" w:hAnsi="Times New Roman" w:cs="Times New Roman"/>
          <w:b/>
          <w:sz w:val="28"/>
          <w:szCs w:val="28"/>
        </w:rPr>
        <w:t>млн. руб.</w:t>
      </w:r>
      <w:r w:rsidR="00D815E6" w:rsidRPr="00762D4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4,86</w:t>
      </w:r>
      <w:r w:rsidR="0043628C" w:rsidRPr="00762D4D">
        <w:rPr>
          <w:rFonts w:ascii="Times New Roman" w:hAnsi="Times New Roman" w:cs="Times New Roman"/>
          <w:sz w:val="28"/>
          <w:szCs w:val="28"/>
        </w:rPr>
        <w:t xml:space="preserve">% от общего </w:t>
      </w:r>
      <w:r w:rsidR="00036F7F" w:rsidRPr="00762D4D">
        <w:rPr>
          <w:rFonts w:ascii="Times New Roman" w:hAnsi="Times New Roman" w:cs="Times New Roman"/>
          <w:sz w:val="28"/>
          <w:szCs w:val="28"/>
        </w:rPr>
        <w:t xml:space="preserve">суммарного </w:t>
      </w:r>
      <w:r w:rsidR="00B23AE8" w:rsidRPr="00B23AE8">
        <w:rPr>
          <w:rFonts w:ascii="Times New Roman" w:hAnsi="Times New Roman" w:cs="Times New Roman"/>
          <w:sz w:val="28"/>
          <w:szCs w:val="28"/>
        </w:rPr>
        <w:t>стоимостн</w:t>
      </w:r>
      <w:r w:rsidR="00B23AE8">
        <w:rPr>
          <w:rFonts w:ascii="Times New Roman" w:hAnsi="Times New Roman" w:cs="Times New Roman"/>
          <w:sz w:val="28"/>
          <w:szCs w:val="28"/>
        </w:rPr>
        <w:t>ого</w:t>
      </w:r>
      <w:r w:rsidR="00B23AE8" w:rsidRPr="00762D4D">
        <w:rPr>
          <w:rFonts w:ascii="Times New Roman" w:hAnsi="Times New Roman" w:cs="Times New Roman"/>
          <w:sz w:val="28"/>
          <w:szCs w:val="28"/>
        </w:rPr>
        <w:t xml:space="preserve"> </w:t>
      </w:r>
      <w:r w:rsidR="0043628C" w:rsidRPr="00762D4D">
        <w:rPr>
          <w:rFonts w:ascii="Times New Roman" w:hAnsi="Times New Roman" w:cs="Times New Roman"/>
          <w:sz w:val="28"/>
          <w:szCs w:val="28"/>
        </w:rPr>
        <w:t>объема извещений</w:t>
      </w:r>
      <w:r w:rsidR="00F61DEC">
        <w:rPr>
          <w:rFonts w:ascii="Times New Roman" w:hAnsi="Times New Roman" w:cs="Times New Roman"/>
          <w:sz w:val="28"/>
          <w:szCs w:val="28"/>
        </w:rPr>
        <w:t xml:space="preserve"> о закупках</w:t>
      </w:r>
      <w:r w:rsidR="0043628C" w:rsidRPr="00762D4D">
        <w:rPr>
          <w:rFonts w:ascii="Times New Roman" w:hAnsi="Times New Roman" w:cs="Times New Roman"/>
          <w:sz w:val="28"/>
          <w:szCs w:val="28"/>
        </w:rPr>
        <w:t xml:space="preserve">, размещенных конкурентными способами) было размещено </w:t>
      </w:r>
      <w:r w:rsidR="00201866">
        <w:rPr>
          <w:rFonts w:ascii="Times New Roman" w:hAnsi="Times New Roman" w:cs="Times New Roman"/>
          <w:sz w:val="28"/>
          <w:szCs w:val="28"/>
        </w:rPr>
        <w:t>для</w:t>
      </w:r>
      <w:r w:rsidR="0043628C" w:rsidRPr="00762D4D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695BE7">
        <w:rPr>
          <w:rFonts w:ascii="Times New Roman" w:hAnsi="Times New Roman" w:cs="Times New Roman"/>
          <w:sz w:val="28"/>
          <w:szCs w:val="28"/>
        </w:rPr>
        <w:t>закупок</w:t>
      </w:r>
      <w:r w:rsidR="00695BE7" w:rsidRPr="00695BE7">
        <w:rPr>
          <w:rFonts w:ascii="Times New Roman" w:hAnsi="Times New Roman" w:cs="Times New Roman"/>
          <w:sz w:val="28"/>
          <w:szCs w:val="28"/>
        </w:rPr>
        <w:t xml:space="preserve"> путем</w:t>
      </w:r>
      <w:r w:rsidR="00695BE7" w:rsidRPr="00762D4D">
        <w:rPr>
          <w:rFonts w:ascii="Times New Roman" w:hAnsi="Times New Roman" w:cs="Times New Roman"/>
          <w:sz w:val="28"/>
          <w:szCs w:val="28"/>
        </w:rPr>
        <w:t xml:space="preserve"> </w:t>
      </w:r>
      <w:r w:rsidR="0043628C" w:rsidRPr="00762D4D">
        <w:rPr>
          <w:rFonts w:ascii="Times New Roman" w:hAnsi="Times New Roman" w:cs="Times New Roman"/>
          <w:sz w:val="28"/>
          <w:szCs w:val="28"/>
          <w:u w:val="single"/>
        </w:rPr>
        <w:t>запроса котировок в электронной форме</w:t>
      </w:r>
      <w:r w:rsidR="0043628C" w:rsidRPr="00762D4D">
        <w:rPr>
          <w:rFonts w:ascii="Times New Roman" w:hAnsi="Times New Roman" w:cs="Times New Roman"/>
          <w:sz w:val="28"/>
          <w:szCs w:val="28"/>
        </w:rPr>
        <w:t>.</w:t>
      </w:r>
    </w:p>
    <w:p w:rsidR="009E350D" w:rsidRPr="00762D4D" w:rsidRDefault="009E350D" w:rsidP="001F6D9A">
      <w:pPr>
        <w:spacing w:after="0"/>
        <w:ind w:firstLine="851"/>
        <w:jc w:val="both"/>
        <w:rPr>
          <w:rFonts w:ascii="Times New Roman" w:hAnsi="Times New Roman" w:cs="Times New Roman"/>
          <w:i/>
          <w:sz w:val="20"/>
          <w:szCs w:val="28"/>
        </w:rPr>
      </w:pPr>
    </w:p>
    <w:p w:rsidR="00D017E1" w:rsidRPr="00762D4D" w:rsidRDefault="006B5B07" w:rsidP="001F6D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D4D">
        <w:rPr>
          <w:rFonts w:ascii="Times New Roman" w:hAnsi="Times New Roman" w:cs="Times New Roman"/>
          <w:b/>
          <w:sz w:val="28"/>
          <w:szCs w:val="28"/>
        </w:rPr>
        <w:t xml:space="preserve">Таблица 1. </w:t>
      </w:r>
      <w:r w:rsidRPr="00762D4D">
        <w:rPr>
          <w:rFonts w:ascii="Times New Roman" w:hAnsi="Times New Roman" w:cs="Times New Roman"/>
          <w:sz w:val="28"/>
          <w:szCs w:val="28"/>
        </w:rPr>
        <w:t>Количество и объем размещенных извещений государственными заказчиками Курской области конкурентными способами определения поставщика (подрядчика, исполнителя)</w:t>
      </w:r>
    </w:p>
    <w:p w:rsidR="006B5B07" w:rsidRPr="00762D4D" w:rsidRDefault="006B5B07" w:rsidP="001F6D9A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ook w:val="0480"/>
      </w:tblPr>
      <w:tblGrid>
        <w:gridCol w:w="4630"/>
        <w:gridCol w:w="2454"/>
        <w:gridCol w:w="2203"/>
      </w:tblGrid>
      <w:tr w:rsidR="006B5B07" w:rsidRPr="00E42D17" w:rsidTr="00E42D17">
        <w:trPr>
          <w:cnfStyle w:val="000000100000"/>
        </w:trPr>
        <w:tc>
          <w:tcPr>
            <w:cnfStyle w:val="001000000000"/>
            <w:tcW w:w="5211" w:type="dxa"/>
            <w:vMerge w:val="restart"/>
            <w:tcBorders>
              <w:left w:val="none" w:sz="0" w:space="0" w:color="auto"/>
              <w:right w:val="none" w:sz="0" w:space="0" w:color="auto"/>
            </w:tcBorders>
            <w:shd w:val="clear" w:color="auto" w:fill="8DB3E2" w:themeFill="text2" w:themeFillTint="66"/>
          </w:tcPr>
          <w:p w:rsidR="006B5B07" w:rsidRPr="00E42D17" w:rsidRDefault="006B5B07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4"/>
              </w:rPr>
            </w:pPr>
            <w:r w:rsidRPr="00E42D17">
              <w:rPr>
                <w:rFonts w:ascii="Times New Roman" w:hAnsi="Times New Roman" w:cs="Times New Roman"/>
                <w:color w:val="0F243E" w:themeColor="text2" w:themeShade="80"/>
                <w:sz w:val="32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5103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8DB3E2" w:themeFill="text2" w:themeFillTint="66"/>
          </w:tcPr>
          <w:p w:rsidR="006B5B07" w:rsidRPr="00E42D17" w:rsidRDefault="006B5B07" w:rsidP="00922FAE">
            <w:pPr>
              <w:spacing w:line="276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</w:pPr>
            <w:r w:rsidRPr="00E42D17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>202</w:t>
            </w:r>
            <w:r w:rsidR="00922FAE" w:rsidRPr="00E42D17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>4</w:t>
            </w:r>
            <w:r w:rsidRPr="00E42D17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 xml:space="preserve"> год</w:t>
            </w:r>
          </w:p>
        </w:tc>
      </w:tr>
      <w:tr w:rsidR="006B5B07" w:rsidRPr="00E42D17" w:rsidTr="00E42D17">
        <w:tc>
          <w:tcPr>
            <w:cnfStyle w:val="001000000000"/>
            <w:tcW w:w="5211" w:type="dxa"/>
            <w:vMerge/>
            <w:shd w:val="clear" w:color="auto" w:fill="8DB3E2" w:themeFill="text2" w:themeFillTint="66"/>
          </w:tcPr>
          <w:p w:rsidR="006B5B07" w:rsidRPr="00E42D17" w:rsidRDefault="006B5B07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color w:val="0F243E" w:themeColor="text2" w:themeShade="80"/>
                <w:sz w:val="28"/>
                <w:szCs w:val="24"/>
              </w:rPr>
            </w:pPr>
          </w:p>
        </w:tc>
        <w:tc>
          <w:tcPr>
            <w:tcW w:w="2694" w:type="dxa"/>
            <w:shd w:val="clear" w:color="auto" w:fill="8DB3E2" w:themeFill="text2" w:themeFillTint="66"/>
          </w:tcPr>
          <w:p w:rsidR="006B5B07" w:rsidRPr="00E42D17" w:rsidRDefault="006B5B07" w:rsidP="001F6D9A">
            <w:pPr>
              <w:spacing w:line="276" w:lineRule="auto"/>
              <w:jc w:val="center"/>
              <w:cnfStyle w:val="000000000000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</w:pPr>
            <w:r w:rsidRPr="00E42D17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>Количество извещений о закупке, шт.</w:t>
            </w:r>
          </w:p>
        </w:tc>
        <w:tc>
          <w:tcPr>
            <w:tcW w:w="2409" w:type="dxa"/>
            <w:shd w:val="clear" w:color="auto" w:fill="8DB3E2" w:themeFill="text2" w:themeFillTint="66"/>
          </w:tcPr>
          <w:p w:rsidR="00E42D17" w:rsidRPr="00E42D17" w:rsidRDefault="006B5B07" w:rsidP="001F6D9A">
            <w:pPr>
              <w:spacing w:line="276" w:lineRule="auto"/>
              <w:jc w:val="center"/>
              <w:cnfStyle w:val="000000000000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</w:pPr>
            <w:r w:rsidRPr="00E42D17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 xml:space="preserve">НМЦК, </w:t>
            </w:r>
          </w:p>
          <w:p w:rsidR="006B5B07" w:rsidRPr="00E42D17" w:rsidRDefault="006B5B07" w:rsidP="001F6D9A">
            <w:pPr>
              <w:spacing w:line="276" w:lineRule="auto"/>
              <w:jc w:val="center"/>
              <w:cnfStyle w:val="000000000000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</w:pPr>
            <w:r w:rsidRPr="00E42D17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>млн. руб.</w:t>
            </w:r>
          </w:p>
        </w:tc>
      </w:tr>
      <w:tr w:rsidR="006B5B07" w:rsidRPr="00E42D17" w:rsidTr="00E42D17">
        <w:trPr>
          <w:cnfStyle w:val="000000100000"/>
          <w:trHeight w:val="421"/>
        </w:trPr>
        <w:tc>
          <w:tcPr>
            <w:cnfStyle w:val="001000000000"/>
            <w:tcW w:w="5211" w:type="dxa"/>
            <w:tcBorders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:rsidR="006B5B07" w:rsidRPr="00E42D17" w:rsidRDefault="006B5B07" w:rsidP="001F6D9A">
            <w:pPr>
              <w:spacing w:line="276" w:lineRule="auto"/>
              <w:rPr>
                <w:rFonts w:ascii="Times New Roman" w:hAnsi="Times New Roman" w:cs="Times New Roman"/>
                <w:color w:val="0F243E" w:themeColor="text2" w:themeShade="80"/>
                <w:sz w:val="28"/>
                <w:szCs w:val="24"/>
              </w:rPr>
            </w:pPr>
            <w:r w:rsidRPr="00E42D17">
              <w:rPr>
                <w:rFonts w:ascii="Times New Roman" w:hAnsi="Times New Roman" w:cs="Times New Roman"/>
                <w:color w:val="0F243E" w:themeColor="text2" w:themeShade="80"/>
                <w:sz w:val="28"/>
                <w:szCs w:val="24"/>
              </w:rPr>
              <w:t>Электронный аукцион</w:t>
            </w:r>
          </w:p>
        </w:tc>
        <w:tc>
          <w:tcPr>
            <w:tcW w:w="2694" w:type="dxa"/>
            <w:tcBorders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:rsidR="006B5B07" w:rsidRPr="00E42D17" w:rsidRDefault="001607CC" w:rsidP="00922FAE">
            <w:pPr>
              <w:spacing w:line="276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</w:pPr>
            <w:r w:rsidRPr="00E42D17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>8</w:t>
            </w:r>
            <w:r w:rsidR="00922FAE" w:rsidRPr="00E42D17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 xml:space="preserve"> 683</w:t>
            </w:r>
          </w:p>
        </w:tc>
        <w:tc>
          <w:tcPr>
            <w:tcW w:w="2409" w:type="dxa"/>
            <w:tcBorders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:rsidR="006B5B07" w:rsidRPr="00E42D17" w:rsidRDefault="00922FAE" w:rsidP="001F6D9A">
            <w:pPr>
              <w:spacing w:line="276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</w:pPr>
            <w:r w:rsidRPr="00E42D17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>13 451,18</w:t>
            </w:r>
          </w:p>
        </w:tc>
      </w:tr>
      <w:tr w:rsidR="006B5B07" w:rsidRPr="00E42D17" w:rsidTr="00E42D17">
        <w:trPr>
          <w:trHeight w:val="420"/>
        </w:trPr>
        <w:tc>
          <w:tcPr>
            <w:cnfStyle w:val="001000000000"/>
            <w:tcW w:w="5211" w:type="dxa"/>
            <w:shd w:val="clear" w:color="auto" w:fill="DBE5F1" w:themeFill="accent1" w:themeFillTint="33"/>
          </w:tcPr>
          <w:p w:rsidR="006B5B07" w:rsidRPr="00E42D17" w:rsidRDefault="006B5B07" w:rsidP="001F6D9A">
            <w:pPr>
              <w:spacing w:line="276" w:lineRule="auto"/>
              <w:rPr>
                <w:rFonts w:ascii="Times New Roman" w:hAnsi="Times New Roman" w:cs="Times New Roman"/>
                <w:color w:val="0F243E" w:themeColor="text2" w:themeShade="80"/>
                <w:sz w:val="28"/>
                <w:szCs w:val="24"/>
              </w:rPr>
            </w:pPr>
            <w:r w:rsidRPr="00E42D17">
              <w:rPr>
                <w:rFonts w:ascii="Times New Roman" w:hAnsi="Times New Roman" w:cs="Times New Roman"/>
                <w:color w:val="0F243E" w:themeColor="text2" w:themeShade="80"/>
                <w:sz w:val="28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shd w:val="clear" w:color="auto" w:fill="DBE5F1" w:themeFill="accent1" w:themeFillTint="33"/>
          </w:tcPr>
          <w:p w:rsidR="006B5B07" w:rsidRPr="00E42D17" w:rsidRDefault="00922FAE" w:rsidP="001F6D9A">
            <w:pPr>
              <w:spacing w:line="276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</w:pPr>
            <w:r w:rsidRPr="00E42D17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>244</w:t>
            </w:r>
          </w:p>
        </w:tc>
        <w:tc>
          <w:tcPr>
            <w:tcW w:w="2409" w:type="dxa"/>
            <w:shd w:val="clear" w:color="auto" w:fill="DBE5F1" w:themeFill="accent1" w:themeFillTint="33"/>
          </w:tcPr>
          <w:p w:rsidR="006B5B07" w:rsidRPr="00E42D17" w:rsidRDefault="00922FAE" w:rsidP="001F6D9A">
            <w:pPr>
              <w:spacing w:line="276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</w:pPr>
            <w:r w:rsidRPr="00E42D17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>8 390,49</w:t>
            </w:r>
          </w:p>
        </w:tc>
      </w:tr>
      <w:tr w:rsidR="00D815E6" w:rsidRPr="00E42D17" w:rsidTr="00E42D17">
        <w:trPr>
          <w:cnfStyle w:val="000000100000"/>
          <w:trHeight w:val="417"/>
        </w:trPr>
        <w:tc>
          <w:tcPr>
            <w:cnfStyle w:val="001000000000"/>
            <w:tcW w:w="5211" w:type="dxa"/>
            <w:tcBorders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:rsidR="00D815E6" w:rsidRPr="00E42D17" w:rsidRDefault="00D815E6" w:rsidP="001F6D9A">
            <w:pPr>
              <w:spacing w:line="276" w:lineRule="auto"/>
              <w:rPr>
                <w:rFonts w:ascii="Times New Roman" w:hAnsi="Times New Roman" w:cs="Times New Roman"/>
                <w:color w:val="0F243E" w:themeColor="text2" w:themeShade="80"/>
                <w:sz w:val="28"/>
                <w:szCs w:val="24"/>
              </w:rPr>
            </w:pPr>
            <w:r w:rsidRPr="00E42D17">
              <w:rPr>
                <w:rFonts w:ascii="Times New Roman" w:hAnsi="Times New Roman" w:cs="Times New Roman"/>
                <w:color w:val="0F243E" w:themeColor="text2" w:themeShade="80"/>
                <w:sz w:val="28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tcBorders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:rsidR="00D815E6" w:rsidRPr="00E42D17" w:rsidRDefault="00922FAE" w:rsidP="001F6D9A">
            <w:pPr>
              <w:spacing w:line="276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</w:pPr>
            <w:r w:rsidRPr="00E42D17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>1 158</w:t>
            </w:r>
          </w:p>
        </w:tc>
        <w:tc>
          <w:tcPr>
            <w:tcW w:w="2409" w:type="dxa"/>
            <w:tcBorders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:rsidR="00D815E6" w:rsidRPr="00E42D17" w:rsidRDefault="00922FAE" w:rsidP="001F6D9A">
            <w:pPr>
              <w:spacing w:line="276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</w:pPr>
            <w:r w:rsidRPr="00E42D17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>1 117,26</w:t>
            </w:r>
          </w:p>
        </w:tc>
      </w:tr>
      <w:tr w:rsidR="00D815E6" w:rsidRPr="00E42D17" w:rsidTr="00E42D17">
        <w:trPr>
          <w:trHeight w:val="415"/>
        </w:trPr>
        <w:tc>
          <w:tcPr>
            <w:cnfStyle w:val="001000000000"/>
            <w:tcW w:w="5211" w:type="dxa"/>
            <w:shd w:val="clear" w:color="auto" w:fill="DBE5F1" w:themeFill="accent1" w:themeFillTint="33"/>
          </w:tcPr>
          <w:p w:rsidR="00D815E6" w:rsidRPr="00E42D17" w:rsidRDefault="00E855C7" w:rsidP="00E855C7">
            <w:pPr>
              <w:spacing w:line="276" w:lineRule="auto"/>
              <w:rPr>
                <w:rFonts w:ascii="Times New Roman" w:hAnsi="Times New Roman" w:cs="Times New Roman"/>
                <w:color w:val="0F243E" w:themeColor="text2" w:themeShade="80"/>
                <w:sz w:val="28"/>
                <w:szCs w:val="24"/>
              </w:rPr>
            </w:pPr>
            <w:r w:rsidRPr="00E42D17">
              <w:rPr>
                <w:rFonts w:ascii="Times New Roman" w:hAnsi="Times New Roman" w:cs="Times New Roman"/>
                <w:color w:val="0F243E" w:themeColor="text2" w:themeShade="80"/>
                <w:sz w:val="28"/>
                <w:szCs w:val="24"/>
              </w:rPr>
              <w:t xml:space="preserve"> Всего                                     </w:t>
            </w:r>
          </w:p>
        </w:tc>
        <w:tc>
          <w:tcPr>
            <w:tcW w:w="2694" w:type="dxa"/>
            <w:shd w:val="clear" w:color="auto" w:fill="DBE5F1" w:themeFill="accent1" w:themeFillTint="33"/>
          </w:tcPr>
          <w:p w:rsidR="00D815E6" w:rsidRPr="00E42D17" w:rsidRDefault="001607CC" w:rsidP="00922FAE">
            <w:pPr>
              <w:spacing w:line="276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</w:pPr>
            <w:r w:rsidRPr="00E42D17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>10 0</w:t>
            </w:r>
            <w:r w:rsidR="00922FAE" w:rsidRPr="00E42D17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>85</w:t>
            </w:r>
            <w:r w:rsidR="00036F7F" w:rsidRPr="00E42D17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 xml:space="preserve"> </w:t>
            </w:r>
          </w:p>
        </w:tc>
        <w:tc>
          <w:tcPr>
            <w:tcW w:w="2409" w:type="dxa"/>
            <w:shd w:val="clear" w:color="auto" w:fill="DBE5F1" w:themeFill="accent1" w:themeFillTint="33"/>
          </w:tcPr>
          <w:p w:rsidR="00D815E6" w:rsidRPr="00E42D17" w:rsidRDefault="00922FAE" w:rsidP="001F6D9A">
            <w:pPr>
              <w:spacing w:line="276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</w:pPr>
            <w:r w:rsidRPr="00E42D17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>22 958,93</w:t>
            </w:r>
          </w:p>
        </w:tc>
      </w:tr>
    </w:tbl>
    <w:p w:rsidR="009E350D" w:rsidRPr="00762D4D" w:rsidRDefault="009E350D" w:rsidP="001F6D9A">
      <w:pPr>
        <w:spacing w:after="0"/>
        <w:ind w:firstLine="680"/>
        <w:jc w:val="both"/>
        <w:rPr>
          <w:rFonts w:ascii="Times New Roman" w:hAnsi="Times New Roman" w:cs="Times New Roman"/>
          <w:sz w:val="16"/>
          <w:szCs w:val="28"/>
        </w:rPr>
      </w:pPr>
    </w:p>
    <w:p w:rsidR="00036F7F" w:rsidRPr="00762D4D" w:rsidRDefault="00036F7F" w:rsidP="001F6D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D4D">
        <w:rPr>
          <w:rFonts w:ascii="Times New Roman" w:hAnsi="Times New Roman" w:cs="Times New Roman"/>
          <w:sz w:val="28"/>
          <w:szCs w:val="28"/>
        </w:rPr>
        <w:t>В 202</w:t>
      </w:r>
      <w:r w:rsidR="005B1B36">
        <w:rPr>
          <w:rFonts w:ascii="Times New Roman" w:hAnsi="Times New Roman" w:cs="Times New Roman"/>
          <w:sz w:val="28"/>
          <w:szCs w:val="28"/>
        </w:rPr>
        <w:t>4</w:t>
      </w:r>
      <w:r w:rsidRPr="00762D4D">
        <w:rPr>
          <w:rFonts w:ascii="Times New Roman" w:hAnsi="Times New Roman" w:cs="Times New Roman"/>
          <w:sz w:val="28"/>
          <w:szCs w:val="28"/>
        </w:rPr>
        <w:t xml:space="preserve"> году наиболее распространенным </w:t>
      </w:r>
      <w:r w:rsidR="00F61DEC">
        <w:rPr>
          <w:rFonts w:ascii="Times New Roman" w:hAnsi="Times New Roman" w:cs="Times New Roman"/>
          <w:sz w:val="28"/>
          <w:szCs w:val="28"/>
        </w:rPr>
        <w:t xml:space="preserve">конкурентным </w:t>
      </w:r>
      <w:r w:rsidRPr="00762D4D">
        <w:rPr>
          <w:rFonts w:ascii="Times New Roman" w:hAnsi="Times New Roman" w:cs="Times New Roman"/>
          <w:sz w:val="28"/>
          <w:szCs w:val="28"/>
        </w:rPr>
        <w:t>сп</w:t>
      </w:r>
      <w:r w:rsidR="00131982" w:rsidRPr="00762D4D">
        <w:rPr>
          <w:rFonts w:ascii="Times New Roman" w:hAnsi="Times New Roman" w:cs="Times New Roman"/>
          <w:sz w:val="28"/>
          <w:szCs w:val="28"/>
        </w:rPr>
        <w:t xml:space="preserve">особом  определения поставщика (подрядчика, </w:t>
      </w:r>
      <w:r w:rsidRPr="00762D4D">
        <w:rPr>
          <w:rFonts w:ascii="Times New Roman" w:hAnsi="Times New Roman" w:cs="Times New Roman"/>
          <w:sz w:val="28"/>
          <w:szCs w:val="28"/>
        </w:rPr>
        <w:t>исполните</w:t>
      </w:r>
      <w:r w:rsidR="00131982" w:rsidRPr="00762D4D">
        <w:rPr>
          <w:rFonts w:ascii="Times New Roman" w:hAnsi="Times New Roman" w:cs="Times New Roman"/>
          <w:sz w:val="28"/>
          <w:szCs w:val="28"/>
        </w:rPr>
        <w:t xml:space="preserve">ля) </w:t>
      </w:r>
      <w:r w:rsidR="00131982" w:rsidRPr="00923B70">
        <w:rPr>
          <w:rFonts w:ascii="Times New Roman" w:hAnsi="Times New Roman" w:cs="Times New Roman"/>
          <w:sz w:val="28"/>
          <w:szCs w:val="28"/>
          <w:u w:val="single"/>
        </w:rPr>
        <w:t>являлся электронный  аукцион</w:t>
      </w:r>
      <w:r w:rsidR="00131982" w:rsidRPr="00762D4D">
        <w:rPr>
          <w:rFonts w:ascii="Times New Roman" w:hAnsi="Times New Roman" w:cs="Times New Roman"/>
          <w:sz w:val="28"/>
          <w:szCs w:val="28"/>
        </w:rPr>
        <w:t>, доля которого</w:t>
      </w:r>
      <w:r w:rsidRPr="00762D4D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A452E3">
        <w:rPr>
          <w:rFonts w:ascii="Times New Roman" w:hAnsi="Times New Roman" w:cs="Times New Roman"/>
          <w:b/>
          <w:sz w:val="28"/>
          <w:szCs w:val="28"/>
        </w:rPr>
        <w:t>86,10%</w:t>
      </w:r>
      <w:r w:rsidRPr="00762D4D">
        <w:rPr>
          <w:rFonts w:ascii="Times New Roman" w:hAnsi="Times New Roman" w:cs="Times New Roman"/>
          <w:sz w:val="28"/>
          <w:szCs w:val="28"/>
        </w:rPr>
        <w:t xml:space="preserve">  от  общего  количества размещенных конкурентных процедур. </w:t>
      </w:r>
    </w:p>
    <w:p w:rsidR="00036F7F" w:rsidRDefault="00036F7F" w:rsidP="001F6D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D4D">
        <w:rPr>
          <w:rFonts w:ascii="Times New Roman" w:hAnsi="Times New Roman" w:cs="Times New Roman"/>
          <w:sz w:val="28"/>
          <w:szCs w:val="28"/>
        </w:rPr>
        <w:lastRenderedPageBreak/>
        <w:t>Применение заказчиками электронных аукционов обусловлено удобством электронной формы, минимизацией временных и материальных затрат, что, в сравнении с другими процедурами, делает их наиболее привлекательными как для заказчиков, так и для поставщиков (подрядчиков, исполнителей).</w:t>
      </w:r>
    </w:p>
    <w:p w:rsidR="00B32193" w:rsidRPr="00246400" w:rsidRDefault="00B32193" w:rsidP="001F6D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4EED" w:rsidRDefault="007F4EED" w:rsidP="001F6D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2D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27899" cy="2089530"/>
            <wp:effectExtent l="57150" t="19050" r="44251" b="597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F0B52" w:rsidRPr="008F0B52" w:rsidRDefault="008F0B52" w:rsidP="008F0B5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0B52">
        <w:rPr>
          <w:rFonts w:ascii="Times New Roman" w:hAnsi="Times New Roman" w:cs="Times New Roman"/>
          <w:sz w:val="28"/>
          <w:szCs w:val="28"/>
        </w:rPr>
        <w:t xml:space="preserve">Общее число извещений, размещенных государственными заказчиками Курской области с использованием конкурентных способов определения поставщика (подрядчика, исполнителя), осталось на уровне 2023 года. Однако суммарный </w:t>
      </w:r>
      <w:proofErr w:type="gramStart"/>
      <w:r w:rsidRPr="008F0B52">
        <w:rPr>
          <w:rFonts w:ascii="Times New Roman" w:hAnsi="Times New Roman" w:cs="Times New Roman"/>
          <w:sz w:val="28"/>
          <w:szCs w:val="28"/>
        </w:rPr>
        <w:t>стоимостной</w:t>
      </w:r>
      <w:proofErr w:type="gramEnd"/>
      <w:r w:rsidRPr="008F0B52">
        <w:rPr>
          <w:rFonts w:ascii="Times New Roman" w:hAnsi="Times New Roman" w:cs="Times New Roman"/>
          <w:sz w:val="28"/>
          <w:szCs w:val="28"/>
        </w:rPr>
        <w:t xml:space="preserve"> объем извещений сократился вдвое – на 22 532,06 млн</w:t>
      </w:r>
      <w:r w:rsidR="008A317F">
        <w:rPr>
          <w:rFonts w:ascii="Times New Roman" w:hAnsi="Times New Roman" w:cs="Times New Roman"/>
          <w:sz w:val="28"/>
          <w:szCs w:val="28"/>
        </w:rPr>
        <w:t>.</w:t>
      </w:r>
      <w:r w:rsidRPr="008F0B52">
        <w:rPr>
          <w:rFonts w:ascii="Times New Roman" w:hAnsi="Times New Roman" w:cs="Times New Roman"/>
          <w:sz w:val="28"/>
          <w:szCs w:val="28"/>
        </w:rPr>
        <w:t xml:space="preserve"> руб. (49,53%) по сравнению с данными за 2023 год.</w:t>
      </w:r>
    </w:p>
    <w:p w:rsidR="00075362" w:rsidRPr="00246400" w:rsidRDefault="00246400" w:rsidP="008F0B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40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60085" cy="3603370"/>
            <wp:effectExtent l="19050" t="0" r="1206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F0B52" w:rsidRDefault="008F0B52" w:rsidP="008F0B52">
      <w:pPr>
        <w:ind w:firstLine="851"/>
        <w:jc w:val="both"/>
      </w:pPr>
      <w:r w:rsidRPr="008F0B52">
        <w:rPr>
          <w:rFonts w:ascii="Times New Roman" w:hAnsi="Times New Roman" w:cs="Times New Roman"/>
          <w:sz w:val="28"/>
          <w:szCs w:val="28"/>
        </w:rPr>
        <w:t xml:space="preserve">Такое снижение обусловлено тем, что в 2023 году наблюдалось значительное увеличение объема извещений, размещаемых для проведения </w:t>
      </w:r>
      <w:r w:rsidRPr="008F0B52">
        <w:rPr>
          <w:rFonts w:ascii="Times New Roman" w:hAnsi="Times New Roman" w:cs="Times New Roman"/>
          <w:sz w:val="28"/>
          <w:szCs w:val="28"/>
        </w:rPr>
        <w:lastRenderedPageBreak/>
        <w:t>крупных закупок работ по регулярным перевозкам пассажиров и багажа автомобильным транспортом по регулируемым тарифам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0B52">
        <w:rPr>
          <w:rFonts w:ascii="Times New Roman" w:hAnsi="Times New Roman" w:cs="Times New Roman"/>
          <w:sz w:val="28"/>
          <w:szCs w:val="28"/>
        </w:rPr>
        <w:t>муниципальных маршрутах города Курска.</w:t>
      </w:r>
    </w:p>
    <w:p w:rsidR="00926BEE" w:rsidRPr="00DF45B2" w:rsidRDefault="00926BEE" w:rsidP="008F0B52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03A52">
        <w:rPr>
          <w:rFonts w:ascii="Times New Roman" w:hAnsi="Times New Roman" w:cs="Times New Roman"/>
          <w:sz w:val="28"/>
          <w:szCs w:val="28"/>
        </w:rPr>
        <w:t xml:space="preserve">Из общего количества закупок, размещенных государственными заказчиками </w:t>
      </w:r>
      <w:r w:rsidR="00246400" w:rsidRPr="00B03A52">
        <w:rPr>
          <w:rFonts w:ascii="Times New Roman" w:hAnsi="Times New Roman" w:cs="Times New Roman"/>
          <w:sz w:val="28"/>
          <w:szCs w:val="28"/>
        </w:rPr>
        <w:t xml:space="preserve"> </w:t>
      </w:r>
      <w:r w:rsidRPr="00B03A52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246400" w:rsidRPr="00B03A52">
        <w:rPr>
          <w:rFonts w:ascii="Times New Roman" w:hAnsi="Times New Roman" w:cs="Times New Roman"/>
          <w:sz w:val="28"/>
          <w:szCs w:val="28"/>
        </w:rPr>
        <w:t xml:space="preserve"> </w:t>
      </w:r>
      <w:r w:rsidRPr="00B03A52">
        <w:rPr>
          <w:rFonts w:ascii="Times New Roman" w:hAnsi="Times New Roman" w:cs="Times New Roman"/>
          <w:sz w:val="28"/>
          <w:szCs w:val="28"/>
        </w:rPr>
        <w:t xml:space="preserve">в </w:t>
      </w:r>
      <w:r w:rsidR="00246400" w:rsidRPr="00B03A52">
        <w:rPr>
          <w:rFonts w:ascii="Times New Roman" w:hAnsi="Times New Roman" w:cs="Times New Roman"/>
          <w:sz w:val="28"/>
          <w:szCs w:val="28"/>
        </w:rPr>
        <w:t xml:space="preserve"> </w:t>
      </w:r>
      <w:r w:rsidRPr="00B03A52">
        <w:rPr>
          <w:rFonts w:ascii="Times New Roman" w:hAnsi="Times New Roman" w:cs="Times New Roman"/>
          <w:b/>
          <w:sz w:val="28"/>
          <w:szCs w:val="28"/>
        </w:rPr>
        <w:t>202</w:t>
      </w:r>
      <w:r w:rsidR="00893CE5">
        <w:rPr>
          <w:rFonts w:ascii="Times New Roman" w:hAnsi="Times New Roman" w:cs="Times New Roman"/>
          <w:b/>
          <w:sz w:val="28"/>
          <w:szCs w:val="28"/>
        </w:rPr>
        <w:t>4</w:t>
      </w:r>
      <w:r w:rsidRPr="00B03A52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Pr="00B03A52">
        <w:rPr>
          <w:rFonts w:ascii="Times New Roman" w:hAnsi="Times New Roman" w:cs="Times New Roman"/>
          <w:sz w:val="28"/>
          <w:szCs w:val="28"/>
        </w:rPr>
        <w:t>,</w:t>
      </w:r>
      <w:r w:rsidR="00246400" w:rsidRPr="00B03A52">
        <w:rPr>
          <w:rFonts w:ascii="Times New Roman" w:hAnsi="Times New Roman" w:cs="Times New Roman"/>
          <w:sz w:val="28"/>
          <w:szCs w:val="28"/>
        </w:rPr>
        <w:t xml:space="preserve"> </w:t>
      </w:r>
      <w:r w:rsidRPr="00B03A52">
        <w:rPr>
          <w:rFonts w:ascii="Times New Roman" w:hAnsi="Times New Roman" w:cs="Times New Roman"/>
          <w:sz w:val="28"/>
          <w:szCs w:val="28"/>
        </w:rPr>
        <w:t xml:space="preserve"> признаны</w:t>
      </w:r>
      <w:r w:rsidR="00246400" w:rsidRPr="00B03A52">
        <w:rPr>
          <w:rFonts w:ascii="Times New Roman" w:hAnsi="Times New Roman" w:cs="Times New Roman"/>
          <w:sz w:val="28"/>
          <w:szCs w:val="28"/>
        </w:rPr>
        <w:t xml:space="preserve"> </w:t>
      </w:r>
      <w:r w:rsidRPr="00B03A52">
        <w:rPr>
          <w:rFonts w:ascii="Times New Roman" w:hAnsi="Times New Roman" w:cs="Times New Roman"/>
          <w:sz w:val="28"/>
          <w:szCs w:val="28"/>
        </w:rPr>
        <w:t xml:space="preserve"> несостоявшимися </w:t>
      </w:r>
      <w:r w:rsidR="005B44E7">
        <w:rPr>
          <w:rFonts w:ascii="Times New Roman" w:hAnsi="Times New Roman" w:cs="Times New Roman"/>
          <w:b/>
          <w:sz w:val="28"/>
          <w:szCs w:val="28"/>
        </w:rPr>
        <w:t>5</w:t>
      </w:r>
      <w:r w:rsidR="00BA594A">
        <w:rPr>
          <w:rFonts w:ascii="Times New Roman" w:hAnsi="Times New Roman" w:cs="Times New Roman"/>
          <w:b/>
          <w:sz w:val="28"/>
          <w:szCs w:val="28"/>
        </w:rPr>
        <w:t xml:space="preserve"> 253</w:t>
      </w:r>
      <w:r w:rsidRPr="00B03A52">
        <w:rPr>
          <w:rFonts w:ascii="Times New Roman" w:hAnsi="Times New Roman" w:cs="Times New Roman"/>
          <w:sz w:val="28"/>
          <w:szCs w:val="28"/>
        </w:rPr>
        <w:t xml:space="preserve"> процедур</w:t>
      </w:r>
      <w:r w:rsidR="005B44E7">
        <w:rPr>
          <w:rFonts w:ascii="Times New Roman" w:hAnsi="Times New Roman" w:cs="Times New Roman"/>
          <w:sz w:val="28"/>
          <w:szCs w:val="28"/>
        </w:rPr>
        <w:t>ы</w:t>
      </w:r>
      <w:r w:rsidRPr="00B03A52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EC3190">
        <w:rPr>
          <w:rFonts w:ascii="Times New Roman" w:hAnsi="Times New Roman" w:cs="Times New Roman"/>
          <w:b/>
          <w:sz w:val="28"/>
          <w:szCs w:val="28"/>
        </w:rPr>
        <w:t>52,08</w:t>
      </w:r>
      <w:r w:rsidRPr="00B03A52">
        <w:rPr>
          <w:rFonts w:ascii="Times New Roman" w:hAnsi="Times New Roman" w:cs="Times New Roman"/>
          <w:b/>
          <w:sz w:val="28"/>
          <w:szCs w:val="28"/>
        </w:rPr>
        <w:t>%</w:t>
      </w:r>
      <w:r w:rsidRPr="00B03A52">
        <w:rPr>
          <w:rFonts w:ascii="Times New Roman" w:hAnsi="Times New Roman" w:cs="Times New Roman"/>
          <w:sz w:val="28"/>
          <w:szCs w:val="28"/>
        </w:rPr>
        <w:t xml:space="preserve"> от общего количества размещенных</w:t>
      </w:r>
      <w:r w:rsidRPr="00762D4D">
        <w:rPr>
          <w:rFonts w:ascii="Times New Roman" w:hAnsi="Times New Roman" w:cs="Times New Roman"/>
          <w:sz w:val="28"/>
          <w:szCs w:val="28"/>
        </w:rPr>
        <w:t xml:space="preserve"> извещений о проведении конкурент</w:t>
      </w:r>
      <w:r w:rsidR="005E1C23">
        <w:rPr>
          <w:rFonts w:ascii="Times New Roman" w:hAnsi="Times New Roman" w:cs="Times New Roman"/>
          <w:sz w:val="28"/>
          <w:szCs w:val="28"/>
        </w:rPr>
        <w:t>ных</w:t>
      </w:r>
      <w:r w:rsidRPr="00762D4D">
        <w:rPr>
          <w:rFonts w:ascii="Times New Roman" w:hAnsi="Times New Roman" w:cs="Times New Roman"/>
          <w:sz w:val="28"/>
          <w:szCs w:val="28"/>
        </w:rPr>
        <w:t xml:space="preserve"> процедур определения поставщика (подрядчика, исполнителя). Основной причиной признания процедуры закупки несостоявшейся является подача </w:t>
      </w:r>
      <w:r w:rsidR="00353B94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762D4D">
        <w:rPr>
          <w:rFonts w:ascii="Times New Roman" w:hAnsi="Times New Roman" w:cs="Times New Roman"/>
          <w:sz w:val="28"/>
          <w:szCs w:val="28"/>
        </w:rPr>
        <w:t xml:space="preserve">одной заявки для участия в процедуре закупки </w:t>
      </w:r>
      <w:r w:rsidRPr="001919D1">
        <w:rPr>
          <w:rFonts w:ascii="Times New Roman" w:hAnsi="Times New Roman" w:cs="Times New Roman"/>
          <w:sz w:val="28"/>
          <w:szCs w:val="28"/>
        </w:rPr>
        <w:t>(6</w:t>
      </w:r>
      <w:r w:rsidR="00B03A52">
        <w:rPr>
          <w:rFonts w:ascii="Times New Roman" w:hAnsi="Times New Roman" w:cs="Times New Roman"/>
          <w:sz w:val="28"/>
          <w:szCs w:val="28"/>
        </w:rPr>
        <w:t>9</w:t>
      </w:r>
      <w:r w:rsidRPr="001919D1">
        <w:rPr>
          <w:rFonts w:ascii="Times New Roman" w:hAnsi="Times New Roman" w:cs="Times New Roman"/>
          <w:sz w:val="28"/>
          <w:szCs w:val="28"/>
        </w:rPr>
        <w:t>,</w:t>
      </w:r>
      <w:r w:rsidR="00EC3190">
        <w:rPr>
          <w:rFonts w:ascii="Times New Roman" w:hAnsi="Times New Roman" w:cs="Times New Roman"/>
          <w:sz w:val="28"/>
          <w:szCs w:val="28"/>
        </w:rPr>
        <w:t>60</w:t>
      </w:r>
      <w:r w:rsidR="001919D1" w:rsidRPr="00DF45B2">
        <w:rPr>
          <w:rFonts w:ascii="Times New Roman" w:hAnsi="Times New Roman" w:cs="Times New Roman"/>
          <w:sz w:val="28"/>
          <w:szCs w:val="28"/>
        </w:rPr>
        <w:t>%).</w:t>
      </w:r>
      <w:r w:rsidR="00B23AE8" w:rsidRPr="00DF45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7EFD" w:rsidRDefault="00D27EFD" w:rsidP="001F6D9A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сравнению с 202</w:t>
      </w:r>
      <w:r w:rsidR="00EC319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годом </w:t>
      </w:r>
      <w:r w:rsidR="00265307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265307" w:rsidRPr="009612D2">
        <w:rPr>
          <w:rFonts w:ascii="Times New Roman" w:hAnsi="Times New Roman" w:cs="Times New Roman"/>
          <w:sz w:val="28"/>
          <w:szCs w:val="28"/>
        </w:rPr>
        <w:t>несостоявших</w:t>
      </w:r>
      <w:r w:rsidR="00265307">
        <w:rPr>
          <w:rFonts w:ascii="Times New Roman" w:hAnsi="Times New Roman" w:cs="Times New Roman"/>
          <w:sz w:val="28"/>
          <w:szCs w:val="28"/>
        </w:rPr>
        <w:t>ся процедур остается на том же уровне, при этом наблюдается</w:t>
      </w:r>
      <w:r w:rsidR="00A452E3">
        <w:rPr>
          <w:rFonts w:ascii="Times New Roman" w:hAnsi="Times New Roman" w:cs="Times New Roman"/>
          <w:sz w:val="28"/>
          <w:szCs w:val="28"/>
        </w:rPr>
        <w:t xml:space="preserve"> спад </w:t>
      </w:r>
      <w:r w:rsidRPr="009612D2">
        <w:rPr>
          <w:rFonts w:ascii="Times New Roman" w:hAnsi="Times New Roman" w:cs="Times New Roman"/>
          <w:sz w:val="28"/>
          <w:szCs w:val="28"/>
        </w:rPr>
        <w:t xml:space="preserve"> стоимостного объема несостоявшихся закупок с сохранением соотношения причин признания </w:t>
      </w:r>
      <w:r w:rsidR="00AF1E99">
        <w:rPr>
          <w:rFonts w:ascii="Times New Roman" w:hAnsi="Times New Roman" w:cs="Times New Roman"/>
          <w:sz w:val="28"/>
          <w:szCs w:val="28"/>
        </w:rPr>
        <w:t xml:space="preserve">процедур </w:t>
      </w:r>
      <w:r w:rsidRPr="009612D2">
        <w:rPr>
          <w:rFonts w:ascii="Times New Roman" w:hAnsi="Times New Roman" w:cs="Times New Roman"/>
          <w:sz w:val="28"/>
          <w:szCs w:val="28"/>
        </w:rPr>
        <w:t xml:space="preserve">определений поставщика (подрядчика, исполнителя) несостоявшимися: наиболее распространенной причиной остается подача единственной заявки на участие в закупке, наименее распространенной – признание заказчиком всех поданных заявок на участие в закупке </w:t>
      </w:r>
      <w:r>
        <w:rPr>
          <w:rFonts w:ascii="Times New Roman" w:hAnsi="Times New Roman" w:cs="Times New Roman"/>
          <w:sz w:val="28"/>
          <w:szCs w:val="28"/>
        </w:rPr>
        <w:t>не соответствующими</w:t>
      </w:r>
      <w:r w:rsidR="00AF1E99">
        <w:rPr>
          <w:rFonts w:ascii="Times New Roman" w:hAnsi="Times New Roman" w:cs="Times New Roman"/>
          <w:sz w:val="28"/>
          <w:szCs w:val="28"/>
        </w:rPr>
        <w:t xml:space="preserve"> установленным</w:t>
      </w:r>
      <w:r>
        <w:rPr>
          <w:rFonts w:ascii="Times New Roman" w:hAnsi="Times New Roman" w:cs="Times New Roman"/>
          <w:sz w:val="28"/>
          <w:szCs w:val="28"/>
        </w:rPr>
        <w:t xml:space="preserve"> требованиям.</w:t>
      </w:r>
      <w:proofErr w:type="gramEnd"/>
    </w:p>
    <w:p w:rsidR="004118F1" w:rsidRPr="00762D4D" w:rsidRDefault="004118F1" w:rsidP="001F6D9A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731C7C" w:rsidRPr="00762D4D" w:rsidRDefault="004A429E" w:rsidP="001F6D9A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62D4D">
        <w:rPr>
          <w:rFonts w:ascii="Times New Roman" w:hAnsi="Times New Roman" w:cs="Times New Roman"/>
          <w:b/>
          <w:sz w:val="28"/>
          <w:szCs w:val="28"/>
        </w:rPr>
        <w:t>Таблица 2.</w:t>
      </w:r>
      <w:r w:rsidRPr="00762D4D">
        <w:rPr>
          <w:rFonts w:ascii="Times New Roman" w:hAnsi="Times New Roman" w:cs="Times New Roman"/>
          <w:sz w:val="28"/>
          <w:szCs w:val="28"/>
        </w:rPr>
        <w:t xml:space="preserve"> Причины признания </w:t>
      </w:r>
      <w:r w:rsidR="00AF1E99">
        <w:rPr>
          <w:rFonts w:ascii="Times New Roman" w:hAnsi="Times New Roman" w:cs="Times New Roman"/>
          <w:sz w:val="28"/>
          <w:szCs w:val="28"/>
        </w:rPr>
        <w:t xml:space="preserve">процедур </w:t>
      </w:r>
      <w:r w:rsidRPr="00762D4D">
        <w:rPr>
          <w:rFonts w:ascii="Times New Roman" w:hAnsi="Times New Roman" w:cs="Times New Roman"/>
          <w:sz w:val="28"/>
          <w:szCs w:val="28"/>
        </w:rPr>
        <w:t xml:space="preserve">определения поставщика (подрядчика, исполнителя)  </w:t>
      </w:r>
      <w:proofErr w:type="gramStart"/>
      <w:r w:rsidRPr="00762D4D">
        <w:rPr>
          <w:rFonts w:ascii="Times New Roman" w:hAnsi="Times New Roman" w:cs="Times New Roman"/>
          <w:sz w:val="28"/>
          <w:szCs w:val="28"/>
        </w:rPr>
        <w:t>несостоявшим</w:t>
      </w:r>
      <w:r w:rsidR="00F267F6">
        <w:rPr>
          <w:rFonts w:ascii="Times New Roman" w:hAnsi="Times New Roman" w:cs="Times New Roman"/>
          <w:sz w:val="28"/>
          <w:szCs w:val="28"/>
        </w:rPr>
        <w:t>и</w:t>
      </w:r>
      <w:r w:rsidRPr="00762D4D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="000F25EA" w:rsidRPr="00762D4D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9"/>
        <w:tblW w:w="0" w:type="auto"/>
        <w:tblInd w:w="108" w:type="dxa"/>
        <w:shd w:val="clear" w:color="auto" w:fill="B8CCE4" w:themeFill="accent1" w:themeFillTint="66"/>
        <w:tblLook w:val="04A0"/>
      </w:tblPr>
      <w:tblGrid>
        <w:gridCol w:w="3548"/>
        <w:gridCol w:w="1777"/>
        <w:gridCol w:w="1788"/>
        <w:gridCol w:w="2066"/>
      </w:tblGrid>
      <w:tr w:rsidR="000F25EA" w:rsidRPr="00762D4D" w:rsidTr="00E855C7">
        <w:trPr>
          <w:tblHeader/>
        </w:trPr>
        <w:tc>
          <w:tcPr>
            <w:tcW w:w="4001" w:type="dxa"/>
            <w:shd w:val="clear" w:color="auto" w:fill="4F81BD" w:themeFill="accent1"/>
            <w:vAlign w:val="center"/>
          </w:tcPr>
          <w:p w:rsidR="000F25EA" w:rsidRPr="00E42D17" w:rsidRDefault="000F25EA" w:rsidP="001F6D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E42D1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Наименование причины</w:t>
            </w:r>
          </w:p>
        </w:tc>
        <w:tc>
          <w:tcPr>
            <w:tcW w:w="1953" w:type="dxa"/>
            <w:shd w:val="clear" w:color="auto" w:fill="4F81BD" w:themeFill="accent1"/>
            <w:vAlign w:val="center"/>
          </w:tcPr>
          <w:p w:rsidR="000F25EA" w:rsidRPr="00E42D17" w:rsidRDefault="000F25EA" w:rsidP="001F6D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E42D1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Кол-во процедур закупок, шт.</w:t>
            </w:r>
          </w:p>
        </w:tc>
        <w:tc>
          <w:tcPr>
            <w:tcW w:w="1984" w:type="dxa"/>
            <w:shd w:val="clear" w:color="auto" w:fill="4F81BD" w:themeFill="accent1"/>
            <w:vAlign w:val="center"/>
          </w:tcPr>
          <w:p w:rsidR="000F25EA" w:rsidRPr="00E42D17" w:rsidRDefault="000F25EA" w:rsidP="001F6D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E42D1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НМЦК, млн. руб.</w:t>
            </w:r>
          </w:p>
        </w:tc>
        <w:tc>
          <w:tcPr>
            <w:tcW w:w="2091" w:type="dxa"/>
            <w:shd w:val="clear" w:color="auto" w:fill="4F81BD" w:themeFill="accent1"/>
            <w:vAlign w:val="center"/>
          </w:tcPr>
          <w:p w:rsidR="000F25EA" w:rsidRPr="00E42D17" w:rsidRDefault="000F25EA" w:rsidP="001F6D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E42D1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Уде</w:t>
            </w:r>
            <w:r w:rsidR="00967C8A" w:rsidRPr="00E42D1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льный вес в общем кол-ве несостоявших</w:t>
            </w:r>
            <w:r w:rsidRPr="00E42D1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ся процедур, %</w:t>
            </w:r>
          </w:p>
        </w:tc>
      </w:tr>
      <w:tr w:rsidR="000F25EA" w:rsidRPr="00762D4D" w:rsidTr="00E855C7">
        <w:trPr>
          <w:trHeight w:val="280"/>
        </w:trPr>
        <w:tc>
          <w:tcPr>
            <w:tcW w:w="4001" w:type="dxa"/>
            <w:shd w:val="clear" w:color="auto" w:fill="B8CCE4" w:themeFill="accent1" w:themeFillTint="66"/>
            <w:vAlign w:val="center"/>
          </w:tcPr>
          <w:p w:rsidR="000F25EA" w:rsidRPr="00E42D17" w:rsidRDefault="000F25EA" w:rsidP="001F6D9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E42D1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Подана одна заявка</w:t>
            </w:r>
          </w:p>
        </w:tc>
        <w:tc>
          <w:tcPr>
            <w:tcW w:w="1953" w:type="dxa"/>
            <w:shd w:val="clear" w:color="auto" w:fill="B8CCE4" w:themeFill="accent1" w:themeFillTint="66"/>
            <w:vAlign w:val="center"/>
          </w:tcPr>
          <w:p w:rsidR="000F25EA" w:rsidRPr="00E42D17" w:rsidRDefault="00B03A52" w:rsidP="00EC31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E42D17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3 </w:t>
            </w:r>
            <w:r w:rsidR="00EC3190" w:rsidRPr="00E42D17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656</w:t>
            </w:r>
          </w:p>
        </w:tc>
        <w:tc>
          <w:tcPr>
            <w:tcW w:w="1984" w:type="dxa"/>
            <w:shd w:val="clear" w:color="auto" w:fill="B8CCE4" w:themeFill="accent1" w:themeFillTint="66"/>
            <w:vAlign w:val="center"/>
          </w:tcPr>
          <w:p w:rsidR="000F25EA" w:rsidRPr="00E42D17" w:rsidRDefault="00EC3190" w:rsidP="001F6D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E42D17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10 805,06</w:t>
            </w:r>
          </w:p>
        </w:tc>
        <w:tc>
          <w:tcPr>
            <w:tcW w:w="2091" w:type="dxa"/>
            <w:shd w:val="clear" w:color="auto" w:fill="B8CCE4" w:themeFill="accent1" w:themeFillTint="66"/>
            <w:vAlign w:val="center"/>
          </w:tcPr>
          <w:p w:rsidR="000F25EA" w:rsidRPr="00E42D17" w:rsidRDefault="00B03A52" w:rsidP="00EC31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E42D17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69,</w:t>
            </w:r>
            <w:r w:rsidR="00EC3190" w:rsidRPr="00E42D17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60</w:t>
            </w:r>
            <w:r w:rsidRPr="00E42D17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%</w:t>
            </w:r>
          </w:p>
        </w:tc>
      </w:tr>
      <w:tr w:rsidR="000F25EA" w:rsidRPr="00762D4D" w:rsidTr="00E855C7">
        <w:trPr>
          <w:trHeight w:val="280"/>
        </w:trPr>
        <w:tc>
          <w:tcPr>
            <w:tcW w:w="4001" w:type="dxa"/>
            <w:shd w:val="clear" w:color="auto" w:fill="B8CCE4" w:themeFill="accent1" w:themeFillTint="66"/>
            <w:vAlign w:val="center"/>
          </w:tcPr>
          <w:p w:rsidR="000F25EA" w:rsidRPr="00E42D17" w:rsidRDefault="000F25EA" w:rsidP="001F6D9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E42D1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Не подано ни одной заявки</w:t>
            </w:r>
          </w:p>
        </w:tc>
        <w:tc>
          <w:tcPr>
            <w:tcW w:w="1953" w:type="dxa"/>
            <w:shd w:val="clear" w:color="auto" w:fill="B8CCE4" w:themeFill="accent1" w:themeFillTint="66"/>
            <w:vAlign w:val="center"/>
          </w:tcPr>
          <w:p w:rsidR="000F25EA" w:rsidRPr="00E42D17" w:rsidRDefault="00EC3190" w:rsidP="001F6D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E42D17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1433</w:t>
            </w:r>
          </w:p>
        </w:tc>
        <w:tc>
          <w:tcPr>
            <w:tcW w:w="1984" w:type="dxa"/>
            <w:shd w:val="clear" w:color="auto" w:fill="B8CCE4" w:themeFill="accent1" w:themeFillTint="66"/>
            <w:vAlign w:val="center"/>
          </w:tcPr>
          <w:p w:rsidR="000F25EA" w:rsidRPr="00E42D17" w:rsidRDefault="00EC3190" w:rsidP="001F6D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E42D17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2 214,77</w:t>
            </w:r>
          </w:p>
        </w:tc>
        <w:tc>
          <w:tcPr>
            <w:tcW w:w="2091" w:type="dxa"/>
            <w:shd w:val="clear" w:color="auto" w:fill="B8CCE4" w:themeFill="accent1" w:themeFillTint="66"/>
            <w:vAlign w:val="center"/>
          </w:tcPr>
          <w:p w:rsidR="000F25EA" w:rsidRPr="00E42D17" w:rsidRDefault="00EC3190" w:rsidP="001F6D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E42D17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27,28</w:t>
            </w:r>
            <w:r w:rsidR="00B03A52" w:rsidRPr="00E42D17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%</w:t>
            </w:r>
          </w:p>
        </w:tc>
      </w:tr>
      <w:tr w:rsidR="000F25EA" w:rsidRPr="00762D4D" w:rsidTr="00E855C7">
        <w:trPr>
          <w:trHeight w:val="280"/>
        </w:trPr>
        <w:tc>
          <w:tcPr>
            <w:tcW w:w="4001" w:type="dxa"/>
            <w:shd w:val="clear" w:color="auto" w:fill="B8CCE4" w:themeFill="accent1" w:themeFillTint="66"/>
            <w:vAlign w:val="center"/>
          </w:tcPr>
          <w:p w:rsidR="000F25EA" w:rsidRPr="00E42D17" w:rsidRDefault="000F25EA" w:rsidP="001F6D9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E42D1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Одна заявка признана соответствующей</w:t>
            </w:r>
          </w:p>
        </w:tc>
        <w:tc>
          <w:tcPr>
            <w:tcW w:w="1953" w:type="dxa"/>
            <w:shd w:val="clear" w:color="auto" w:fill="B8CCE4" w:themeFill="accent1" w:themeFillTint="66"/>
            <w:vAlign w:val="center"/>
          </w:tcPr>
          <w:p w:rsidR="000F25EA" w:rsidRPr="00E42D17" w:rsidRDefault="00EC3190" w:rsidP="001F6D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E42D17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118</w:t>
            </w:r>
          </w:p>
        </w:tc>
        <w:tc>
          <w:tcPr>
            <w:tcW w:w="1984" w:type="dxa"/>
            <w:shd w:val="clear" w:color="auto" w:fill="B8CCE4" w:themeFill="accent1" w:themeFillTint="66"/>
            <w:vAlign w:val="center"/>
          </w:tcPr>
          <w:p w:rsidR="000F25EA" w:rsidRPr="00E42D17" w:rsidRDefault="00EC3190" w:rsidP="001F6D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en-US"/>
              </w:rPr>
            </w:pPr>
            <w:r w:rsidRPr="00E42D17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192,81</w:t>
            </w:r>
          </w:p>
        </w:tc>
        <w:tc>
          <w:tcPr>
            <w:tcW w:w="2091" w:type="dxa"/>
            <w:shd w:val="clear" w:color="auto" w:fill="B8CCE4" w:themeFill="accent1" w:themeFillTint="66"/>
            <w:vAlign w:val="center"/>
          </w:tcPr>
          <w:p w:rsidR="000F25EA" w:rsidRPr="00E42D17" w:rsidRDefault="00EC3190" w:rsidP="001F6D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E42D17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2,25</w:t>
            </w:r>
            <w:r w:rsidR="00B03A52" w:rsidRPr="00E42D17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%</w:t>
            </w:r>
          </w:p>
        </w:tc>
      </w:tr>
      <w:tr w:rsidR="000F25EA" w:rsidRPr="00762D4D" w:rsidTr="00E855C7">
        <w:trPr>
          <w:trHeight w:val="280"/>
        </w:trPr>
        <w:tc>
          <w:tcPr>
            <w:tcW w:w="4001" w:type="dxa"/>
            <w:shd w:val="clear" w:color="auto" w:fill="B8CCE4" w:themeFill="accent1" w:themeFillTint="66"/>
            <w:vAlign w:val="center"/>
          </w:tcPr>
          <w:p w:rsidR="000F25EA" w:rsidRPr="00E42D17" w:rsidRDefault="000F25EA" w:rsidP="001F6D9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E42D1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Все поданные заявки отклонены</w:t>
            </w:r>
          </w:p>
        </w:tc>
        <w:tc>
          <w:tcPr>
            <w:tcW w:w="1953" w:type="dxa"/>
            <w:shd w:val="clear" w:color="auto" w:fill="B8CCE4" w:themeFill="accent1" w:themeFillTint="66"/>
            <w:vAlign w:val="center"/>
          </w:tcPr>
          <w:p w:rsidR="000F25EA" w:rsidRPr="00E42D17" w:rsidRDefault="00EC3190" w:rsidP="001F6D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E42D17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46</w:t>
            </w:r>
          </w:p>
        </w:tc>
        <w:tc>
          <w:tcPr>
            <w:tcW w:w="1984" w:type="dxa"/>
            <w:shd w:val="clear" w:color="auto" w:fill="B8CCE4" w:themeFill="accent1" w:themeFillTint="66"/>
            <w:vAlign w:val="center"/>
          </w:tcPr>
          <w:p w:rsidR="000F25EA" w:rsidRPr="00E42D17" w:rsidRDefault="00EC3190" w:rsidP="001F6D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E42D17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426,45</w:t>
            </w:r>
          </w:p>
        </w:tc>
        <w:tc>
          <w:tcPr>
            <w:tcW w:w="2091" w:type="dxa"/>
            <w:shd w:val="clear" w:color="auto" w:fill="B8CCE4" w:themeFill="accent1" w:themeFillTint="66"/>
            <w:vAlign w:val="center"/>
          </w:tcPr>
          <w:p w:rsidR="000F25EA" w:rsidRPr="00E42D17" w:rsidRDefault="00EC3190" w:rsidP="001F6D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E42D17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0,87</w:t>
            </w:r>
            <w:r w:rsidR="00B03A52" w:rsidRPr="00E42D17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%</w:t>
            </w:r>
          </w:p>
        </w:tc>
      </w:tr>
      <w:tr w:rsidR="000F25EA" w:rsidRPr="00762D4D" w:rsidTr="00E855C7">
        <w:tc>
          <w:tcPr>
            <w:tcW w:w="4001" w:type="dxa"/>
            <w:shd w:val="clear" w:color="auto" w:fill="B8CCE4" w:themeFill="accent1" w:themeFillTint="66"/>
            <w:vAlign w:val="center"/>
          </w:tcPr>
          <w:p w:rsidR="000F25EA" w:rsidRPr="00E42D17" w:rsidRDefault="000F25EA" w:rsidP="001F6D9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E42D1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ВСЕГО</w:t>
            </w:r>
          </w:p>
        </w:tc>
        <w:tc>
          <w:tcPr>
            <w:tcW w:w="1953" w:type="dxa"/>
            <w:shd w:val="clear" w:color="auto" w:fill="B8CCE4" w:themeFill="accent1" w:themeFillTint="66"/>
            <w:vAlign w:val="center"/>
          </w:tcPr>
          <w:p w:rsidR="000F25EA" w:rsidRPr="00E42D17" w:rsidRDefault="00BA594A" w:rsidP="001F6D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E42D1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5 253</w:t>
            </w:r>
          </w:p>
        </w:tc>
        <w:tc>
          <w:tcPr>
            <w:tcW w:w="1984" w:type="dxa"/>
            <w:shd w:val="clear" w:color="auto" w:fill="B8CCE4" w:themeFill="accent1" w:themeFillTint="66"/>
          </w:tcPr>
          <w:p w:rsidR="000F25EA" w:rsidRPr="00E42D17" w:rsidRDefault="00EC3190" w:rsidP="001F6D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E42D1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13 639,09</w:t>
            </w:r>
          </w:p>
        </w:tc>
        <w:tc>
          <w:tcPr>
            <w:tcW w:w="2091" w:type="dxa"/>
            <w:shd w:val="clear" w:color="auto" w:fill="B8CCE4" w:themeFill="accent1" w:themeFillTint="66"/>
            <w:vAlign w:val="center"/>
          </w:tcPr>
          <w:p w:rsidR="000F25EA" w:rsidRPr="00E42D17" w:rsidRDefault="000F25EA" w:rsidP="001F6D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E42D1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100</w:t>
            </w:r>
          </w:p>
        </w:tc>
      </w:tr>
    </w:tbl>
    <w:p w:rsidR="004A429E" w:rsidRPr="00762D4D" w:rsidRDefault="004A429E" w:rsidP="001F6D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2C76" w:rsidRPr="00762D4D" w:rsidRDefault="00BB1B74" w:rsidP="001F6D9A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62D4D">
        <w:rPr>
          <w:rFonts w:ascii="Times New Roman" w:hAnsi="Times New Roman" w:cs="Times New Roman"/>
          <w:sz w:val="28"/>
          <w:szCs w:val="28"/>
        </w:rPr>
        <w:t xml:space="preserve">В </w:t>
      </w:r>
      <w:r w:rsidR="00FD1A02" w:rsidRPr="00762D4D">
        <w:rPr>
          <w:rFonts w:ascii="Times New Roman" w:hAnsi="Times New Roman" w:cs="Times New Roman"/>
          <w:sz w:val="28"/>
          <w:szCs w:val="28"/>
        </w:rPr>
        <w:t>20</w:t>
      </w:r>
      <w:r w:rsidR="000A28FC" w:rsidRPr="00762D4D">
        <w:rPr>
          <w:rFonts w:ascii="Times New Roman" w:hAnsi="Times New Roman" w:cs="Times New Roman"/>
          <w:sz w:val="28"/>
          <w:szCs w:val="28"/>
        </w:rPr>
        <w:t>2</w:t>
      </w:r>
      <w:r w:rsidR="00EC3190">
        <w:rPr>
          <w:rFonts w:ascii="Times New Roman" w:hAnsi="Times New Roman" w:cs="Times New Roman"/>
          <w:sz w:val="28"/>
          <w:szCs w:val="28"/>
        </w:rPr>
        <w:t>4</w:t>
      </w:r>
      <w:r w:rsidRPr="00762D4D">
        <w:rPr>
          <w:rFonts w:ascii="Times New Roman" w:hAnsi="Times New Roman" w:cs="Times New Roman"/>
          <w:sz w:val="28"/>
          <w:szCs w:val="28"/>
        </w:rPr>
        <w:t xml:space="preserve"> год</w:t>
      </w:r>
      <w:r w:rsidR="00FD1A02" w:rsidRPr="00762D4D">
        <w:rPr>
          <w:rFonts w:ascii="Times New Roman" w:hAnsi="Times New Roman" w:cs="Times New Roman"/>
          <w:sz w:val="28"/>
          <w:szCs w:val="28"/>
        </w:rPr>
        <w:t>у</w:t>
      </w:r>
      <w:r w:rsidRPr="00762D4D">
        <w:rPr>
          <w:rFonts w:ascii="Times New Roman" w:hAnsi="Times New Roman" w:cs="Times New Roman"/>
          <w:sz w:val="28"/>
          <w:szCs w:val="28"/>
        </w:rPr>
        <w:t xml:space="preserve"> </w:t>
      </w:r>
      <w:r w:rsidRPr="00762D4D">
        <w:rPr>
          <w:rFonts w:ascii="Times New Roman" w:hAnsi="Times New Roman" w:cs="Times New Roman"/>
          <w:b/>
          <w:sz w:val="28"/>
          <w:szCs w:val="28"/>
        </w:rPr>
        <w:t>по всем</w:t>
      </w:r>
      <w:r w:rsidRPr="00762D4D">
        <w:rPr>
          <w:rFonts w:ascii="Times New Roman" w:hAnsi="Times New Roman" w:cs="Times New Roman"/>
          <w:sz w:val="28"/>
          <w:szCs w:val="28"/>
        </w:rPr>
        <w:t xml:space="preserve"> объявленным государственными заказчиками Курской области </w:t>
      </w:r>
      <w:r w:rsidR="00FD1A02" w:rsidRPr="00762D4D">
        <w:rPr>
          <w:rFonts w:ascii="Times New Roman" w:hAnsi="Times New Roman" w:cs="Times New Roman"/>
          <w:sz w:val="28"/>
          <w:szCs w:val="28"/>
        </w:rPr>
        <w:t xml:space="preserve">конкурентным </w:t>
      </w:r>
      <w:r w:rsidR="00135647" w:rsidRPr="00762D4D">
        <w:rPr>
          <w:rFonts w:ascii="Times New Roman" w:hAnsi="Times New Roman" w:cs="Times New Roman"/>
          <w:sz w:val="28"/>
          <w:szCs w:val="28"/>
        </w:rPr>
        <w:t xml:space="preserve">закупочным процедурам </w:t>
      </w:r>
      <w:r w:rsidRPr="00762D4D">
        <w:rPr>
          <w:rFonts w:ascii="Times New Roman" w:hAnsi="Times New Roman" w:cs="Times New Roman"/>
          <w:sz w:val="28"/>
          <w:szCs w:val="28"/>
        </w:rPr>
        <w:t xml:space="preserve">было подано </w:t>
      </w:r>
      <w:r w:rsidR="00EC3190">
        <w:rPr>
          <w:rFonts w:ascii="Times New Roman" w:hAnsi="Times New Roman" w:cs="Times New Roman"/>
          <w:b/>
          <w:sz w:val="28"/>
          <w:szCs w:val="28"/>
        </w:rPr>
        <w:t>20 119</w:t>
      </w:r>
      <w:r w:rsidR="002653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2084" w:rsidRPr="00762D4D">
        <w:rPr>
          <w:rFonts w:ascii="Times New Roman" w:hAnsi="Times New Roman" w:cs="Times New Roman"/>
          <w:b/>
          <w:sz w:val="28"/>
          <w:szCs w:val="28"/>
        </w:rPr>
        <w:t>заяв</w:t>
      </w:r>
      <w:r w:rsidR="006E5D82" w:rsidRPr="00762D4D">
        <w:rPr>
          <w:rFonts w:ascii="Times New Roman" w:hAnsi="Times New Roman" w:cs="Times New Roman"/>
          <w:b/>
          <w:sz w:val="28"/>
          <w:szCs w:val="28"/>
        </w:rPr>
        <w:t>о</w:t>
      </w:r>
      <w:r w:rsidR="00FD1A02" w:rsidRPr="00762D4D">
        <w:rPr>
          <w:rFonts w:ascii="Times New Roman" w:hAnsi="Times New Roman" w:cs="Times New Roman"/>
          <w:b/>
          <w:sz w:val="28"/>
          <w:szCs w:val="28"/>
        </w:rPr>
        <w:t>к</w:t>
      </w:r>
      <w:r w:rsidR="00382084" w:rsidRPr="00762D4D">
        <w:rPr>
          <w:rFonts w:ascii="Times New Roman" w:hAnsi="Times New Roman" w:cs="Times New Roman"/>
          <w:sz w:val="28"/>
          <w:szCs w:val="28"/>
        </w:rPr>
        <w:t xml:space="preserve">, из них допущено </w:t>
      </w:r>
      <w:r w:rsidR="00EC3190">
        <w:rPr>
          <w:rFonts w:ascii="Times New Roman" w:hAnsi="Times New Roman" w:cs="Times New Roman"/>
          <w:b/>
          <w:sz w:val="28"/>
          <w:szCs w:val="28"/>
        </w:rPr>
        <w:t>19 091</w:t>
      </w:r>
      <w:r w:rsidR="00382084" w:rsidRPr="00762D4D">
        <w:rPr>
          <w:rFonts w:ascii="Times New Roman" w:hAnsi="Times New Roman" w:cs="Times New Roman"/>
          <w:b/>
          <w:sz w:val="28"/>
          <w:szCs w:val="28"/>
        </w:rPr>
        <w:t xml:space="preserve"> заяв</w:t>
      </w:r>
      <w:r w:rsidR="00C23CF7" w:rsidRPr="00762D4D">
        <w:rPr>
          <w:rFonts w:ascii="Times New Roman" w:hAnsi="Times New Roman" w:cs="Times New Roman"/>
          <w:b/>
          <w:sz w:val="28"/>
          <w:szCs w:val="28"/>
        </w:rPr>
        <w:t>ок</w:t>
      </w:r>
      <w:r w:rsidR="00382084" w:rsidRPr="00762D4D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88024E">
        <w:rPr>
          <w:rFonts w:ascii="Times New Roman" w:hAnsi="Times New Roman" w:cs="Times New Roman"/>
          <w:b/>
          <w:sz w:val="28"/>
          <w:szCs w:val="28"/>
        </w:rPr>
        <w:t>94,89</w:t>
      </w:r>
      <w:r w:rsidR="00382084" w:rsidRPr="00762D4D">
        <w:rPr>
          <w:rFonts w:ascii="Times New Roman" w:hAnsi="Times New Roman" w:cs="Times New Roman"/>
          <w:b/>
          <w:sz w:val="28"/>
          <w:szCs w:val="28"/>
        </w:rPr>
        <w:t xml:space="preserve"> %)</w:t>
      </w:r>
      <w:r w:rsidR="00923B70">
        <w:rPr>
          <w:rFonts w:ascii="Times New Roman" w:hAnsi="Times New Roman" w:cs="Times New Roman"/>
          <w:b/>
          <w:sz w:val="28"/>
          <w:szCs w:val="28"/>
        </w:rPr>
        <w:t>.</w:t>
      </w:r>
      <w:r w:rsidRPr="00762D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09D0" w:rsidRPr="009F577B" w:rsidRDefault="001F6D9A" w:rsidP="001F6D9A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62D4D">
        <w:rPr>
          <w:rFonts w:ascii="Times New Roman" w:hAnsi="Times New Roman" w:cs="Times New Roman"/>
          <w:sz w:val="28"/>
          <w:szCs w:val="28"/>
        </w:rPr>
        <w:t xml:space="preserve">По данным ЕИС в </w:t>
      </w:r>
      <w:r w:rsidRPr="00923B70">
        <w:rPr>
          <w:rFonts w:ascii="Times New Roman" w:hAnsi="Times New Roman" w:cs="Times New Roman"/>
          <w:b/>
          <w:sz w:val="28"/>
          <w:szCs w:val="28"/>
        </w:rPr>
        <w:t>202</w:t>
      </w:r>
      <w:r w:rsidR="00EC3190">
        <w:rPr>
          <w:rFonts w:ascii="Times New Roman" w:hAnsi="Times New Roman" w:cs="Times New Roman"/>
          <w:b/>
          <w:sz w:val="28"/>
          <w:szCs w:val="28"/>
        </w:rPr>
        <w:t>4</w:t>
      </w:r>
      <w:r w:rsidRPr="00762D4D">
        <w:rPr>
          <w:rFonts w:ascii="Times New Roman" w:hAnsi="Times New Roman" w:cs="Times New Roman"/>
          <w:sz w:val="28"/>
          <w:szCs w:val="28"/>
        </w:rPr>
        <w:t xml:space="preserve"> году среднее </w:t>
      </w:r>
      <w:r w:rsidR="00B709D0" w:rsidRPr="00762D4D">
        <w:rPr>
          <w:rFonts w:ascii="Times New Roman" w:hAnsi="Times New Roman" w:cs="Times New Roman"/>
          <w:sz w:val="28"/>
          <w:szCs w:val="28"/>
        </w:rPr>
        <w:t xml:space="preserve">количество поданных заявок на участие в </w:t>
      </w:r>
      <w:r w:rsidR="002B67ED">
        <w:rPr>
          <w:rFonts w:ascii="Times New Roman" w:hAnsi="Times New Roman" w:cs="Times New Roman"/>
          <w:sz w:val="28"/>
          <w:szCs w:val="28"/>
        </w:rPr>
        <w:t xml:space="preserve">конкурентной </w:t>
      </w:r>
      <w:r w:rsidR="00B709D0" w:rsidRPr="00762D4D">
        <w:rPr>
          <w:rFonts w:ascii="Times New Roman" w:hAnsi="Times New Roman" w:cs="Times New Roman"/>
          <w:sz w:val="28"/>
          <w:szCs w:val="28"/>
        </w:rPr>
        <w:t xml:space="preserve">закупке составило </w:t>
      </w:r>
      <w:r w:rsidR="0088024E">
        <w:rPr>
          <w:rFonts w:ascii="Times New Roman" w:hAnsi="Times New Roman" w:cs="Times New Roman"/>
          <w:b/>
          <w:sz w:val="28"/>
          <w:szCs w:val="28"/>
        </w:rPr>
        <w:t>2,</w:t>
      </w:r>
      <w:r w:rsidR="006F1E24">
        <w:rPr>
          <w:rFonts w:ascii="Times New Roman" w:hAnsi="Times New Roman" w:cs="Times New Roman"/>
          <w:b/>
          <w:sz w:val="28"/>
          <w:szCs w:val="28"/>
        </w:rPr>
        <w:t>5</w:t>
      </w:r>
      <w:r w:rsidR="00FA0CD6" w:rsidRPr="00923B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3B70" w:rsidRPr="00923B70">
        <w:rPr>
          <w:rFonts w:ascii="Times New Roman" w:hAnsi="Times New Roman" w:cs="Times New Roman"/>
          <w:b/>
          <w:sz w:val="28"/>
          <w:szCs w:val="28"/>
        </w:rPr>
        <w:t>заявки</w:t>
      </w:r>
      <w:r w:rsidR="008802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7B5D" w:rsidRDefault="00FC7B5D" w:rsidP="001F6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BEE" w:rsidRPr="00812C76" w:rsidRDefault="00926BEE" w:rsidP="001F6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C7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РЕЕСТР КОНТРАКТОВ, ЗАКЛЮЧЕННЫХ ГОСУДАРСТВЕННЫМИ  ЗАКАЗЧИКАМИ КУРСКОЙ ОБЛАСТИ </w:t>
      </w:r>
    </w:p>
    <w:p w:rsidR="00926BEE" w:rsidRDefault="00926BEE" w:rsidP="001F6D9A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926BEE" w:rsidRPr="00812C76" w:rsidRDefault="00926BEE" w:rsidP="00E42D17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2C76">
        <w:rPr>
          <w:rFonts w:ascii="Times New Roman" w:hAnsi="Times New Roman" w:cs="Times New Roman"/>
          <w:sz w:val="28"/>
          <w:szCs w:val="28"/>
        </w:rPr>
        <w:t>По результатам осуществления закупок в</w:t>
      </w:r>
      <w:r w:rsidR="00A452E3">
        <w:rPr>
          <w:rFonts w:ascii="Times New Roman" w:hAnsi="Times New Roman" w:cs="Times New Roman"/>
          <w:sz w:val="28"/>
          <w:szCs w:val="28"/>
        </w:rPr>
        <w:t xml:space="preserve"> </w:t>
      </w:r>
      <w:r w:rsidRPr="00926BEE">
        <w:rPr>
          <w:rFonts w:ascii="Times New Roman" w:hAnsi="Times New Roman" w:cs="Times New Roman"/>
          <w:b/>
          <w:sz w:val="28"/>
          <w:szCs w:val="28"/>
        </w:rPr>
        <w:t>202</w:t>
      </w:r>
      <w:r w:rsidR="00A452E3">
        <w:rPr>
          <w:rFonts w:ascii="Times New Roman" w:hAnsi="Times New Roman" w:cs="Times New Roman"/>
          <w:b/>
          <w:sz w:val="28"/>
          <w:szCs w:val="28"/>
        </w:rPr>
        <w:t>4</w:t>
      </w:r>
      <w:r w:rsidRPr="00926BEE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Pr="00812C76">
        <w:rPr>
          <w:rFonts w:ascii="Times New Roman" w:hAnsi="Times New Roman" w:cs="Times New Roman"/>
          <w:sz w:val="28"/>
          <w:szCs w:val="28"/>
        </w:rPr>
        <w:t xml:space="preserve"> государственными заказчиками Курской области было заключено </w:t>
      </w:r>
      <w:r w:rsidR="00E86951" w:rsidRPr="00E86951">
        <w:rPr>
          <w:rFonts w:ascii="Times New Roman" w:hAnsi="Times New Roman" w:cs="Times New Roman"/>
          <w:b/>
          <w:sz w:val="28"/>
          <w:szCs w:val="28"/>
        </w:rPr>
        <w:t>12</w:t>
      </w:r>
      <w:r w:rsidR="00E86951">
        <w:rPr>
          <w:rFonts w:ascii="Times New Roman" w:hAnsi="Times New Roman" w:cs="Times New Roman"/>
          <w:b/>
          <w:sz w:val="28"/>
          <w:szCs w:val="28"/>
        </w:rPr>
        <w:t> </w:t>
      </w:r>
      <w:r w:rsidR="00E86951" w:rsidRPr="00E86951">
        <w:rPr>
          <w:rFonts w:ascii="Times New Roman" w:hAnsi="Times New Roman" w:cs="Times New Roman"/>
          <w:b/>
          <w:sz w:val="28"/>
          <w:szCs w:val="28"/>
        </w:rPr>
        <w:t>390</w:t>
      </w:r>
      <w:r w:rsidR="00E869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2C76">
        <w:rPr>
          <w:rFonts w:ascii="Times New Roman" w:hAnsi="Times New Roman" w:cs="Times New Roman"/>
          <w:sz w:val="28"/>
          <w:szCs w:val="28"/>
        </w:rPr>
        <w:t>контракт</w:t>
      </w:r>
      <w:r w:rsidR="001F6D9A">
        <w:rPr>
          <w:rFonts w:ascii="Times New Roman" w:hAnsi="Times New Roman" w:cs="Times New Roman"/>
          <w:sz w:val="28"/>
          <w:szCs w:val="28"/>
        </w:rPr>
        <w:t>ов</w:t>
      </w:r>
      <w:r w:rsidRPr="00812C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общим </w:t>
      </w:r>
      <w:r w:rsidR="00FC7B5D">
        <w:rPr>
          <w:rFonts w:ascii="Times New Roman" w:hAnsi="Times New Roman" w:cs="Times New Roman"/>
          <w:sz w:val="28"/>
          <w:szCs w:val="28"/>
        </w:rPr>
        <w:t xml:space="preserve">стоимостным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12C76">
        <w:rPr>
          <w:rFonts w:ascii="Times New Roman" w:hAnsi="Times New Roman" w:cs="Times New Roman"/>
          <w:sz w:val="28"/>
          <w:szCs w:val="28"/>
        </w:rPr>
        <w:t xml:space="preserve">бъемом </w:t>
      </w:r>
      <w:r w:rsidR="00E86951" w:rsidRPr="00E86951">
        <w:rPr>
          <w:rFonts w:ascii="Times New Roman" w:hAnsi="Times New Roman" w:cs="Times New Roman"/>
          <w:b/>
          <w:sz w:val="28"/>
          <w:szCs w:val="28"/>
        </w:rPr>
        <w:t>22 146,04</w:t>
      </w:r>
      <w:r w:rsidR="00E869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037F">
        <w:rPr>
          <w:rFonts w:ascii="Times New Roman" w:hAnsi="Times New Roman" w:cs="Times New Roman"/>
          <w:b/>
          <w:sz w:val="28"/>
          <w:szCs w:val="28"/>
        </w:rPr>
        <w:t>млн. руб</w:t>
      </w:r>
      <w:r w:rsidRPr="00985D45">
        <w:rPr>
          <w:rFonts w:ascii="Times New Roman" w:hAnsi="Times New Roman" w:cs="Times New Roman"/>
          <w:b/>
          <w:sz w:val="28"/>
          <w:szCs w:val="28"/>
        </w:rPr>
        <w:t>.,</w:t>
      </w:r>
      <w:r w:rsidRPr="00812C76">
        <w:rPr>
          <w:rFonts w:ascii="Times New Roman" w:hAnsi="Times New Roman" w:cs="Times New Roman"/>
          <w:sz w:val="28"/>
          <w:szCs w:val="28"/>
        </w:rPr>
        <w:t xml:space="preserve"> </w:t>
      </w:r>
      <w:r w:rsidRPr="00290B97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E86951" w:rsidRPr="00E86951">
        <w:rPr>
          <w:rFonts w:ascii="Times New Roman" w:hAnsi="Times New Roman" w:cs="Times New Roman"/>
          <w:b/>
          <w:sz w:val="28"/>
          <w:szCs w:val="24"/>
        </w:rPr>
        <w:t>3</w:t>
      </w:r>
      <w:r w:rsidR="00EB220E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86951" w:rsidRPr="00E86951">
        <w:rPr>
          <w:rFonts w:ascii="Times New Roman" w:hAnsi="Times New Roman" w:cs="Times New Roman"/>
          <w:b/>
          <w:sz w:val="28"/>
          <w:szCs w:val="24"/>
        </w:rPr>
        <w:t>880</w:t>
      </w:r>
      <w:r w:rsidR="00E8695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290B97">
        <w:rPr>
          <w:rFonts w:ascii="Times New Roman" w:hAnsi="Times New Roman" w:cs="Times New Roman"/>
          <w:sz w:val="28"/>
          <w:szCs w:val="28"/>
        </w:rPr>
        <w:t>контракт</w:t>
      </w:r>
      <w:r w:rsidR="00EB220E">
        <w:rPr>
          <w:rFonts w:ascii="Times New Roman" w:hAnsi="Times New Roman" w:cs="Times New Roman"/>
          <w:sz w:val="28"/>
          <w:szCs w:val="28"/>
        </w:rPr>
        <w:t>ов</w:t>
      </w:r>
      <w:r w:rsidR="00AF1E99">
        <w:rPr>
          <w:rFonts w:ascii="Times New Roman" w:hAnsi="Times New Roman" w:cs="Times New Roman"/>
          <w:sz w:val="28"/>
          <w:szCs w:val="28"/>
        </w:rPr>
        <w:t xml:space="preserve"> общей суммарной стоимостью</w:t>
      </w:r>
      <w:r w:rsidRPr="00290B97">
        <w:rPr>
          <w:rFonts w:ascii="Times New Roman" w:hAnsi="Times New Roman" w:cs="Times New Roman"/>
          <w:sz w:val="28"/>
          <w:szCs w:val="28"/>
        </w:rPr>
        <w:t xml:space="preserve"> </w:t>
      </w:r>
      <w:r w:rsidR="00E86951" w:rsidRPr="00E86951">
        <w:rPr>
          <w:rFonts w:ascii="Times New Roman" w:hAnsi="Times New Roman" w:cs="Times New Roman"/>
          <w:b/>
          <w:sz w:val="28"/>
          <w:szCs w:val="28"/>
        </w:rPr>
        <w:t>4 496,76</w:t>
      </w:r>
      <w:r w:rsidR="00E869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792C">
        <w:rPr>
          <w:rFonts w:ascii="Times New Roman" w:hAnsi="Times New Roman" w:cs="Times New Roman"/>
          <w:b/>
          <w:sz w:val="28"/>
          <w:szCs w:val="28"/>
        </w:rPr>
        <w:t>млн. руб.</w:t>
      </w:r>
      <w:r w:rsidRPr="00290B97">
        <w:rPr>
          <w:rFonts w:ascii="Times New Roman" w:hAnsi="Times New Roman" w:cs="Times New Roman"/>
          <w:sz w:val="28"/>
          <w:szCs w:val="28"/>
        </w:rPr>
        <w:t xml:space="preserve"> заключен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90B97">
        <w:rPr>
          <w:rFonts w:ascii="Times New Roman" w:hAnsi="Times New Roman" w:cs="Times New Roman"/>
          <w:sz w:val="28"/>
          <w:szCs w:val="28"/>
        </w:rPr>
        <w:t xml:space="preserve"> с единственным поставщиком (подрядчиком, исполнителем) (в </w:t>
      </w:r>
      <w:r w:rsidR="00E91FFC">
        <w:rPr>
          <w:rFonts w:ascii="Times New Roman" w:hAnsi="Times New Roman" w:cs="Times New Roman"/>
          <w:sz w:val="28"/>
          <w:szCs w:val="28"/>
        </w:rPr>
        <w:t xml:space="preserve">их числе </w:t>
      </w:r>
      <w:r w:rsidRPr="00290B97">
        <w:rPr>
          <w:rFonts w:ascii="Times New Roman" w:hAnsi="Times New Roman" w:cs="Times New Roman"/>
          <w:sz w:val="28"/>
          <w:szCs w:val="28"/>
        </w:rPr>
        <w:t xml:space="preserve"> </w:t>
      </w:r>
      <w:r w:rsidR="00E86951" w:rsidRPr="00E86951">
        <w:rPr>
          <w:rFonts w:ascii="Times New Roman" w:hAnsi="Times New Roman" w:cs="Times New Roman"/>
          <w:b/>
          <w:sz w:val="28"/>
          <w:szCs w:val="28"/>
        </w:rPr>
        <w:t>1763</w:t>
      </w:r>
      <w:r w:rsidR="00E8695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контракт</w:t>
      </w:r>
      <w:r w:rsidR="00EB220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E86951" w:rsidRPr="00E86951">
        <w:rPr>
          <w:rFonts w:ascii="Times New Roman" w:hAnsi="Times New Roman" w:cs="Times New Roman"/>
          <w:b/>
          <w:sz w:val="28"/>
          <w:szCs w:val="28"/>
        </w:rPr>
        <w:t>293,</w:t>
      </w:r>
      <w:r w:rsidR="009F5CB5">
        <w:rPr>
          <w:rFonts w:ascii="Times New Roman" w:hAnsi="Times New Roman" w:cs="Times New Roman"/>
          <w:b/>
          <w:sz w:val="28"/>
          <w:szCs w:val="28"/>
        </w:rPr>
        <w:t>35</w:t>
      </w:r>
      <w:r w:rsidR="00E869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792C">
        <w:rPr>
          <w:rFonts w:ascii="Times New Roman" w:hAnsi="Times New Roman" w:cs="Times New Roman"/>
          <w:b/>
          <w:sz w:val="28"/>
          <w:szCs w:val="28"/>
        </w:rPr>
        <w:t>млн. руб</w:t>
      </w:r>
      <w:r w:rsidR="009612D2">
        <w:rPr>
          <w:rFonts w:ascii="Times New Roman" w:hAnsi="Times New Roman" w:cs="Times New Roman"/>
          <w:b/>
          <w:sz w:val="28"/>
          <w:szCs w:val="28"/>
        </w:rPr>
        <w:t>.</w:t>
      </w:r>
      <w:r w:rsidR="00E91FF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B5B81" w:rsidRPr="00E91FFC">
        <w:rPr>
          <w:rFonts w:ascii="Times New Roman" w:hAnsi="Times New Roman" w:cs="Times New Roman"/>
          <w:sz w:val="28"/>
          <w:szCs w:val="28"/>
        </w:rPr>
        <w:t>заключены</w:t>
      </w:r>
      <w:r w:rsidR="00E336DD">
        <w:rPr>
          <w:rFonts w:ascii="Times New Roman" w:hAnsi="Times New Roman" w:cs="Times New Roman"/>
          <w:sz w:val="28"/>
          <w:szCs w:val="28"/>
        </w:rPr>
        <w:t xml:space="preserve"> </w:t>
      </w:r>
      <w:r w:rsidR="00E91FFC" w:rsidRPr="00290B97">
        <w:rPr>
          <w:rFonts w:ascii="Times New Roman" w:hAnsi="Times New Roman" w:cs="Times New Roman"/>
          <w:sz w:val="28"/>
          <w:szCs w:val="28"/>
        </w:rPr>
        <w:t>с использованием модуля «Малые закупки»</w:t>
      </w:r>
      <w:r w:rsidRPr="00290B97">
        <w:rPr>
          <w:rFonts w:ascii="Times New Roman" w:hAnsi="Times New Roman" w:cs="Times New Roman"/>
          <w:sz w:val="28"/>
          <w:szCs w:val="28"/>
        </w:rPr>
        <w:t xml:space="preserve">), </w:t>
      </w:r>
      <w:r w:rsidR="00E42D17" w:rsidRPr="00E42D17">
        <w:rPr>
          <w:rFonts w:ascii="Times New Roman" w:hAnsi="Times New Roman" w:cs="Times New Roman"/>
          <w:b/>
          <w:sz w:val="28"/>
          <w:szCs w:val="28"/>
        </w:rPr>
        <w:t>8 510</w:t>
      </w:r>
      <w:r w:rsidR="00E42D17">
        <w:rPr>
          <w:rFonts w:ascii="Times New Roman" w:hAnsi="Times New Roman" w:cs="Times New Roman"/>
          <w:sz w:val="28"/>
          <w:szCs w:val="28"/>
        </w:rPr>
        <w:t xml:space="preserve"> </w:t>
      </w:r>
      <w:r w:rsidR="00E42D17" w:rsidRPr="00FC7B5D">
        <w:rPr>
          <w:rFonts w:ascii="Times New Roman" w:hAnsi="Times New Roman" w:cs="Times New Roman"/>
          <w:sz w:val="28"/>
          <w:szCs w:val="28"/>
        </w:rPr>
        <w:t>контрактов</w:t>
      </w:r>
      <w:proofErr w:type="gramEnd"/>
      <w:r w:rsidR="00E42D17">
        <w:rPr>
          <w:rFonts w:ascii="Times New Roman" w:hAnsi="Times New Roman" w:cs="Times New Roman"/>
          <w:sz w:val="28"/>
          <w:szCs w:val="28"/>
        </w:rPr>
        <w:t xml:space="preserve"> </w:t>
      </w:r>
      <w:r w:rsidR="00E42D17" w:rsidRPr="009F5CB5">
        <w:rPr>
          <w:rFonts w:ascii="Times New Roman" w:hAnsi="Times New Roman" w:cs="Times New Roman"/>
          <w:sz w:val="28"/>
          <w:szCs w:val="28"/>
        </w:rPr>
        <w:t>общим стоимостным  объемом</w:t>
      </w:r>
      <w:r w:rsidR="00E42D17">
        <w:rPr>
          <w:rFonts w:ascii="Times New Roman" w:hAnsi="Times New Roman" w:cs="Times New Roman"/>
          <w:sz w:val="28"/>
          <w:szCs w:val="28"/>
        </w:rPr>
        <w:t xml:space="preserve"> </w:t>
      </w:r>
      <w:r w:rsidR="00E42D17" w:rsidRPr="00E42D17">
        <w:rPr>
          <w:rFonts w:ascii="Times New Roman" w:hAnsi="Times New Roman" w:cs="Times New Roman"/>
          <w:b/>
          <w:sz w:val="28"/>
          <w:szCs w:val="28"/>
        </w:rPr>
        <w:t>17 649,28</w:t>
      </w:r>
      <w:r w:rsidR="00E42D17">
        <w:rPr>
          <w:rFonts w:ascii="Times New Roman" w:hAnsi="Times New Roman" w:cs="Times New Roman"/>
          <w:sz w:val="28"/>
          <w:szCs w:val="28"/>
        </w:rPr>
        <w:t xml:space="preserve"> </w:t>
      </w:r>
      <w:r w:rsidR="00E42D17" w:rsidRPr="009F5CB5">
        <w:rPr>
          <w:rFonts w:ascii="Times New Roman" w:hAnsi="Times New Roman" w:cs="Times New Roman"/>
          <w:b/>
          <w:sz w:val="28"/>
          <w:szCs w:val="28"/>
        </w:rPr>
        <w:t>млн. руб</w:t>
      </w:r>
      <w:r w:rsidR="00E42D17" w:rsidRPr="009F5CB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42D17">
        <w:rPr>
          <w:rFonts w:ascii="Times New Roman" w:hAnsi="Times New Roman" w:cs="Times New Roman"/>
          <w:sz w:val="28"/>
          <w:szCs w:val="28"/>
        </w:rPr>
        <w:t>заключены</w:t>
      </w:r>
      <w:proofErr w:type="gramEnd"/>
      <w:r w:rsidR="00E42D17">
        <w:rPr>
          <w:rFonts w:ascii="Times New Roman" w:hAnsi="Times New Roman" w:cs="Times New Roman"/>
          <w:sz w:val="28"/>
          <w:szCs w:val="28"/>
        </w:rPr>
        <w:t xml:space="preserve"> </w:t>
      </w:r>
      <w:r w:rsidR="00EB220E">
        <w:rPr>
          <w:rFonts w:ascii="Times New Roman" w:hAnsi="Times New Roman" w:cs="Times New Roman"/>
          <w:sz w:val="28"/>
          <w:szCs w:val="28"/>
        </w:rPr>
        <w:t>по ре</w:t>
      </w:r>
      <w:r w:rsidR="00E42D17" w:rsidRPr="00FC7B5D">
        <w:rPr>
          <w:rFonts w:ascii="Times New Roman" w:hAnsi="Times New Roman" w:cs="Times New Roman"/>
          <w:sz w:val="28"/>
          <w:szCs w:val="28"/>
        </w:rPr>
        <w:t>зультатам</w:t>
      </w:r>
      <w:r w:rsidR="00E42D17">
        <w:rPr>
          <w:rFonts w:ascii="Times New Roman" w:hAnsi="Times New Roman" w:cs="Times New Roman"/>
          <w:sz w:val="28"/>
          <w:szCs w:val="28"/>
        </w:rPr>
        <w:t xml:space="preserve"> конкурентных процедур.</w:t>
      </w:r>
    </w:p>
    <w:p w:rsidR="00926BEE" w:rsidRDefault="00926BEE" w:rsidP="001F6D9A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12C76">
        <w:rPr>
          <w:rFonts w:ascii="Times New Roman" w:hAnsi="Times New Roman" w:cs="Times New Roman"/>
          <w:b/>
          <w:sz w:val="28"/>
          <w:szCs w:val="28"/>
        </w:rPr>
        <w:t>Таблица 3.</w:t>
      </w:r>
      <w:r w:rsidR="001F6D9A">
        <w:rPr>
          <w:rFonts w:ascii="Times New Roman" w:hAnsi="Times New Roman" w:cs="Times New Roman"/>
          <w:sz w:val="28"/>
          <w:szCs w:val="28"/>
        </w:rPr>
        <w:t xml:space="preserve"> Количество </w:t>
      </w:r>
      <w:r w:rsidRPr="00812C76">
        <w:rPr>
          <w:rFonts w:ascii="Times New Roman" w:hAnsi="Times New Roman" w:cs="Times New Roman"/>
          <w:sz w:val="28"/>
          <w:szCs w:val="28"/>
        </w:rPr>
        <w:t>и объем заключенных контрактов государственными заказчиками Курской области.</w:t>
      </w:r>
    </w:p>
    <w:p w:rsidR="00926BEE" w:rsidRPr="00812C76" w:rsidRDefault="00926BEE" w:rsidP="001F6D9A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-1"/>
        <w:tblW w:w="0" w:type="auto"/>
        <w:tblLook w:val="04A0"/>
      </w:tblPr>
      <w:tblGrid>
        <w:gridCol w:w="4786"/>
        <w:gridCol w:w="2401"/>
        <w:gridCol w:w="2100"/>
      </w:tblGrid>
      <w:tr w:rsidR="00926BEE" w:rsidRPr="00E42D17" w:rsidTr="00E855C7">
        <w:trPr>
          <w:cnfStyle w:val="100000000000"/>
          <w:trHeight w:val="515"/>
        </w:trPr>
        <w:tc>
          <w:tcPr>
            <w:cnfStyle w:val="001000000000"/>
            <w:tcW w:w="4786" w:type="dxa"/>
            <w:vMerge w:val="restart"/>
            <w:shd w:val="clear" w:color="auto" w:fill="548DD4" w:themeFill="text2" w:themeFillTint="99"/>
          </w:tcPr>
          <w:p w:rsidR="00926BEE" w:rsidRPr="00E42D17" w:rsidRDefault="00926BEE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color w:val="0F243E" w:themeColor="text2" w:themeShade="80"/>
                <w:sz w:val="24"/>
                <w:szCs w:val="24"/>
              </w:rPr>
            </w:pPr>
            <w:r w:rsidRPr="00E42D17">
              <w:rPr>
                <w:rFonts w:ascii="Times New Roman" w:hAnsi="Times New Roman" w:cs="Times New Roman"/>
                <w:b w:val="0"/>
                <w:color w:val="0F243E" w:themeColor="text2" w:themeShade="80"/>
                <w:sz w:val="32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501" w:type="dxa"/>
            <w:gridSpan w:val="2"/>
            <w:shd w:val="clear" w:color="auto" w:fill="548DD4" w:themeFill="text2" w:themeFillTint="99"/>
          </w:tcPr>
          <w:p w:rsidR="00926BEE" w:rsidRPr="00E42D17" w:rsidRDefault="00926BEE" w:rsidP="00E86951">
            <w:pPr>
              <w:spacing w:line="276" w:lineRule="auto"/>
              <w:jc w:val="center"/>
              <w:cnfStyle w:val="100000000000"/>
              <w:rPr>
                <w:rFonts w:ascii="Times New Roman" w:hAnsi="Times New Roman" w:cs="Times New Roman"/>
                <w:b w:val="0"/>
                <w:color w:val="0F243E" w:themeColor="text2" w:themeShade="80"/>
                <w:sz w:val="24"/>
                <w:szCs w:val="24"/>
                <w:lang w:val="en-US"/>
              </w:rPr>
            </w:pPr>
            <w:r w:rsidRPr="00E42D17">
              <w:rPr>
                <w:rFonts w:ascii="Times New Roman" w:hAnsi="Times New Roman" w:cs="Times New Roman"/>
                <w:b w:val="0"/>
                <w:color w:val="0F243E" w:themeColor="text2" w:themeShade="80"/>
                <w:sz w:val="32"/>
                <w:szCs w:val="24"/>
              </w:rPr>
              <w:t>202</w:t>
            </w:r>
            <w:r w:rsidR="00E86951" w:rsidRPr="00E42D17">
              <w:rPr>
                <w:rFonts w:ascii="Times New Roman" w:hAnsi="Times New Roman" w:cs="Times New Roman"/>
                <w:b w:val="0"/>
                <w:color w:val="0F243E" w:themeColor="text2" w:themeShade="80"/>
                <w:sz w:val="32"/>
                <w:szCs w:val="24"/>
              </w:rPr>
              <w:t>4</w:t>
            </w:r>
            <w:r w:rsidRPr="00E42D17">
              <w:rPr>
                <w:rFonts w:ascii="Times New Roman" w:hAnsi="Times New Roman" w:cs="Times New Roman"/>
                <w:b w:val="0"/>
                <w:color w:val="0F243E" w:themeColor="text2" w:themeShade="80"/>
                <w:sz w:val="32"/>
                <w:szCs w:val="24"/>
              </w:rPr>
              <w:t xml:space="preserve"> год</w:t>
            </w:r>
          </w:p>
        </w:tc>
      </w:tr>
      <w:tr w:rsidR="00926BEE" w:rsidRPr="00E42D17" w:rsidTr="00E855C7">
        <w:trPr>
          <w:cnfStyle w:val="000000100000"/>
          <w:trHeight w:val="1006"/>
        </w:trPr>
        <w:tc>
          <w:tcPr>
            <w:cnfStyle w:val="001000000000"/>
            <w:tcW w:w="4786" w:type="dxa"/>
            <w:vMerge/>
            <w:shd w:val="clear" w:color="auto" w:fill="548DD4" w:themeFill="text2" w:themeFillTint="99"/>
          </w:tcPr>
          <w:p w:rsidR="00926BEE" w:rsidRPr="00E42D17" w:rsidRDefault="00926BEE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401" w:type="dxa"/>
            <w:shd w:val="clear" w:color="auto" w:fill="548DD4" w:themeFill="text2" w:themeFillTint="99"/>
          </w:tcPr>
          <w:p w:rsidR="00926BEE" w:rsidRPr="00E42D17" w:rsidRDefault="00926BEE" w:rsidP="001F6D9A">
            <w:pPr>
              <w:spacing w:line="276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E42D1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Количество контрактов, шт.</w:t>
            </w:r>
          </w:p>
        </w:tc>
        <w:tc>
          <w:tcPr>
            <w:tcW w:w="2100" w:type="dxa"/>
            <w:shd w:val="clear" w:color="auto" w:fill="548DD4" w:themeFill="text2" w:themeFillTint="99"/>
          </w:tcPr>
          <w:p w:rsidR="00926BEE" w:rsidRPr="00E42D17" w:rsidRDefault="00926BEE" w:rsidP="001F6D9A">
            <w:pPr>
              <w:spacing w:line="276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E42D1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Цена контракта, млн. руб.</w:t>
            </w:r>
          </w:p>
        </w:tc>
      </w:tr>
      <w:tr w:rsidR="00926BEE" w:rsidRPr="00E42D17" w:rsidTr="00E855C7">
        <w:trPr>
          <w:trHeight w:val="411"/>
        </w:trPr>
        <w:tc>
          <w:tcPr>
            <w:cnfStyle w:val="001000000000"/>
            <w:tcW w:w="4786" w:type="dxa"/>
          </w:tcPr>
          <w:p w:rsidR="00926BEE" w:rsidRPr="00E42D17" w:rsidRDefault="00926BEE" w:rsidP="001F6D9A">
            <w:pPr>
              <w:spacing w:line="276" w:lineRule="auto"/>
              <w:rPr>
                <w:rFonts w:ascii="Times New Roman" w:hAnsi="Times New Roman" w:cs="Times New Roman"/>
                <w:b w:val="0"/>
                <w:color w:val="0F243E" w:themeColor="text2" w:themeShade="80"/>
                <w:sz w:val="24"/>
                <w:szCs w:val="24"/>
              </w:rPr>
            </w:pPr>
            <w:r w:rsidRPr="00E42D17">
              <w:rPr>
                <w:rFonts w:ascii="Times New Roman" w:hAnsi="Times New Roman" w:cs="Times New Roman"/>
                <w:b w:val="0"/>
                <w:color w:val="0F243E" w:themeColor="text2" w:themeShade="80"/>
                <w:sz w:val="24"/>
                <w:szCs w:val="24"/>
              </w:rPr>
              <w:t>Электронный аукцион</w:t>
            </w:r>
          </w:p>
        </w:tc>
        <w:tc>
          <w:tcPr>
            <w:tcW w:w="2401" w:type="dxa"/>
          </w:tcPr>
          <w:p w:rsidR="00926BEE" w:rsidRPr="00E42D17" w:rsidRDefault="006A3BD3" w:rsidP="001F6D9A">
            <w:pPr>
              <w:spacing w:line="276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E42D1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7</w:t>
            </w:r>
            <w:r w:rsidR="00E7401E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 xml:space="preserve"> </w:t>
            </w:r>
            <w:r w:rsidRPr="00E42D1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326</w:t>
            </w:r>
          </w:p>
        </w:tc>
        <w:tc>
          <w:tcPr>
            <w:tcW w:w="2100" w:type="dxa"/>
          </w:tcPr>
          <w:p w:rsidR="00926BEE" w:rsidRPr="00E42D17" w:rsidRDefault="00E86951" w:rsidP="001F6D9A">
            <w:pPr>
              <w:spacing w:line="276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E42D1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11 352,84</w:t>
            </w:r>
          </w:p>
        </w:tc>
      </w:tr>
      <w:tr w:rsidR="00926BEE" w:rsidRPr="00E42D17" w:rsidTr="00E855C7">
        <w:trPr>
          <w:cnfStyle w:val="000000100000"/>
          <w:trHeight w:val="275"/>
        </w:trPr>
        <w:tc>
          <w:tcPr>
            <w:cnfStyle w:val="001000000000"/>
            <w:tcW w:w="4786" w:type="dxa"/>
          </w:tcPr>
          <w:p w:rsidR="00926BEE" w:rsidRPr="00E42D17" w:rsidRDefault="00926BEE" w:rsidP="001F6D9A">
            <w:pPr>
              <w:spacing w:line="276" w:lineRule="auto"/>
              <w:rPr>
                <w:rFonts w:ascii="Times New Roman" w:hAnsi="Times New Roman" w:cs="Times New Roman"/>
                <w:i/>
                <w:color w:val="0F243E" w:themeColor="text2" w:themeShade="80"/>
                <w:szCs w:val="24"/>
              </w:rPr>
            </w:pPr>
            <w:r w:rsidRPr="00E42D17">
              <w:rPr>
                <w:rFonts w:ascii="Times New Roman" w:hAnsi="Times New Roman" w:cs="Times New Roman"/>
                <w:i/>
                <w:color w:val="0F243E" w:themeColor="text2" w:themeShade="80"/>
                <w:szCs w:val="24"/>
              </w:rPr>
              <w:t>в т.ч. по п.25 ч.1 ст.93 44-ФЗ</w:t>
            </w:r>
          </w:p>
        </w:tc>
        <w:tc>
          <w:tcPr>
            <w:tcW w:w="2401" w:type="dxa"/>
          </w:tcPr>
          <w:p w:rsidR="00926BEE" w:rsidRPr="00E42D17" w:rsidRDefault="009F5CB5" w:rsidP="001F6D9A">
            <w:pPr>
              <w:spacing w:line="276" w:lineRule="auto"/>
              <w:jc w:val="center"/>
              <w:cnfStyle w:val="000000100000"/>
              <w:rPr>
                <w:rFonts w:ascii="Times New Roman" w:hAnsi="Times New Roman" w:cs="Times New Roman"/>
                <w:i/>
                <w:color w:val="0F243E" w:themeColor="text2" w:themeShade="80"/>
                <w:szCs w:val="24"/>
                <w:lang w:val="en-US"/>
              </w:rPr>
            </w:pPr>
            <w:r w:rsidRPr="00E42D17">
              <w:rPr>
                <w:rFonts w:ascii="Times New Roman" w:hAnsi="Times New Roman" w:cs="Times New Roman"/>
                <w:i/>
                <w:color w:val="0F243E" w:themeColor="text2" w:themeShade="80"/>
                <w:szCs w:val="24"/>
              </w:rPr>
              <w:t>3299</w:t>
            </w:r>
          </w:p>
        </w:tc>
        <w:tc>
          <w:tcPr>
            <w:tcW w:w="2100" w:type="dxa"/>
          </w:tcPr>
          <w:p w:rsidR="00926BEE" w:rsidRPr="00E42D17" w:rsidRDefault="009F5CB5" w:rsidP="001F6D9A">
            <w:pPr>
              <w:spacing w:line="276" w:lineRule="auto"/>
              <w:jc w:val="center"/>
              <w:cnfStyle w:val="000000100000"/>
              <w:rPr>
                <w:rFonts w:ascii="Times New Roman" w:hAnsi="Times New Roman" w:cs="Times New Roman"/>
                <w:i/>
                <w:color w:val="0F243E" w:themeColor="text2" w:themeShade="80"/>
                <w:szCs w:val="24"/>
              </w:rPr>
            </w:pPr>
            <w:r w:rsidRPr="00E42D17">
              <w:rPr>
                <w:rFonts w:ascii="Times New Roman" w:hAnsi="Times New Roman" w:cs="Times New Roman"/>
                <w:i/>
                <w:color w:val="0F243E" w:themeColor="text2" w:themeShade="80"/>
                <w:szCs w:val="24"/>
              </w:rPr>
              <w:t>8</w:t>
            </w:r>
            <w:r w:rsidR="00E855C7" w:rsidRPr="00E42D17">
              <w:rPr>
                <w:rFonts w:ascii="Times New Roman" w:hAnsi="Times New Roman" w:cs="Times New Roman"/>
                <w:i/>
                <w:color w:val="0F243E" w:themeColor="text2" w:themeShade="80"/>
                <w:szCs w:val="24"/>
              </w:rPr>
              <w:t xml:space="preserve"> </w:t>
            </w:r>
            <w:r w:rsidRPr="00E42D17">
              <w:rPr>
                <w:rFonts w:ascii="Times New Roman" w:hAnsi="Times New Roman" w:cs="Times New Roman"/>
                <w:i/>
                <w:color w:val="0F243E" w:themeColor="text2" w:themeShade="80"/>
                <w:szCs w:val="24"/>
              </w:rPr>
              <w:t>300,80</w:t>
            </w:r>
          </w:p>
        </w:tc>
      </w:tr>
      <w:tr w:rsidR="00926BEE" w:rsidRPr="00E42D17" w:rsidTr="00E855C7">
        <w:trPr>
          <w:trHeight w:val="486"/>
        </w:trPr>
        <w:tc>
          <w:tcPr>
            <w:cnfStyle w:val="001000000000"/>
            <w:tcW w:w="4786" w:type="dxa"/>
          </w:tcPr>
          <w:p w:rsidR="00926BEE" w:rsidRPr="00E42D17" w:rsidRDefault="00926BEE" w:rsidP="001F6D9A">
            <w:pPr>
              <w:spacing w:line="276" w:lineRule="auto"/>
              <w:rPr>
                <w:rFonts w:ascii="Times New Roman" w:hAnsi="Times New Roman" w:cs="Times New Roman"/>
                <w:b w:val="0"/>
                <w:color w:val="0F243E" w:themeColor="text2" w:themeShade="80"/>
                <w:sz w:val="24"/>
                <w:szCs w:val="24"/>
              </w:rPr>
            </w:pPr>
            <w:r w:rsidRPr="00E42D17">
              <w:rPr>
                <w:rFonts w:ascii="Times New Roman" w:hAnsi="Times New Roman" w:cs="Times New Roman"/>
                <w:b w:val="0"/>
                <w:color w:val="0F243E" w:themeColor="text2" w:themeShade="80"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401" w:type="dxa"/>
          </w:tcPr>
          <w:p w:rsidR="00926BEE" w:rsidRPr="00E42D17" w:rsidRDefault="006A3BD3" w:rsidP="001F6D9A">
            <w:pPr>
              <w:spacing w:line="276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E42D1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201</w:t>
            </w:r>
          </w:p>
        </w:tc>
        <w:tc>
          <w:tcPr>
            <w:tcW w:w="2100" w:type="dxa"/>
          </w:tcPr>
          <w:p w:rsidR="00926BEE" w:rsidRPr="00E42D17" w:rsidRDefault="00E86951" w:rsidP="001F6D9A">
            <w:pPr>
              <w:spacing w:line="276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E42D1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5 477,29</w:t>
            </w:r>
          </w:p>
        </w:tc>
      </w:tr>
      <w:tr w:rsidR="00926BEE" w:rsidRPr="00E42D17" w:rsidTr="00E855C7">
        <w:trPr>
          <w:cnfStyle w:val="000000100000"/>
          <w:trHeight w:val="260"/>
        </w:trPr>
        <w:tc>
          <w:tcPr>
            <w:cnfStyle w:val="001000000000"/>
            <w:tcW w:w="4786" w:type="dxa"/>
          </w:tcPr>
          <w:p w:rsidR="00926BEE" w:rsidRPr="00E42D17" w:rsidRDefault="00926BEE" w:rsidP="00E855C7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0F243E" w:themeColor="text2" w:themeShade="80"/>
                <w:szCs w:val="24"/>
              </w:rPr>
            </w:pPr>
            <w:r w:rsidRPr="00E42D17">
              <w:rPr>
                <w:rFonts w:ascii="Times New Roman" w:hAnsi="Times New Roman" w:cs="Times New Roman"/>
                <w:i/>
                <w:color w:val="0F243E" w:themeColor="text2" w:themeShade="80"/>
                <w:szCs w:val="24"/>
              </w:rPr>
              <w:t>в т.ч. по п.25 ч.1 ст.93 44-ФЗ</w:t>
            </w:r>
          </w:p>
        </w:tc>
        <w:tc>
          <w:tcPr>
            <w:tcW w:w="2401" w:type="dxa"/>
          </w:tcPr>
          <w:p w:rsidR="00926BEE" w:rsidRPr="00E42D17" w:rsidRDefault="00E855C7" w:rsidP="00E855C7">
            <w:pPr>
              <w:spacing w:line="276" w:lineRule="auto"/>
              <w:jc w:val="center"/>
              <w:cnfStyle w:val="000000100000"/>
              <w:rPr>
                <w:rFonts w:ascii="Times New Roman" w:hAnsi="Times New Roman" w:cs="Times New Roman"/>
                <w:i/>
                <w:color w:val="0F243E" w:themeColor="text2" w:themeShade="80"/>
                <w:szCs w:val="24"/>
              </w:rPr>
            </w:pPr>
            <w:r w:rsidRPr="00E42D17">
              <w:rPr>
                <w:rFonts w:ascii="Times New Roman" w:hAnsi="Times New Roman" w:cs="Times New Roman"/>
                <w:i/>
                <w:color w:val="0F243E" w:themeColor="text2" w:themeShade="80"/>
                <w:szCs w:val="24"/>
              </w:rPr>
              <w:t>126</w:t>
            </w:r>
          </w:p>
        </w:tc>
        <w:tc>
          <w:tcPr>
            <w:tcW w:w="2100" w:type="dxa"/>
          </w:tcPr>
          <w:p w:rsidR="00926BEE" w:rsidRPr="00E42D17" w:rsidRDefault="00E855C7" w:rsidP="00E855C7">
            <w:pPr>
              <w:spacing w:line="276" w:lineRule="auto"/>
              <w:jc w:val="center"/>
              <w:cnfStyle w:val="000000100000"/>
              <w:rPr>
                <w:rFonts w:ascii="Times New Roman" w:hAnsi="Times New Roman" w:cs="Times New Roman"/>
                <w:i/>
                <w:color w:val="0F243E" w:themeColor="text2" w:themeShade="80"/>
                <w:szCs w:val="24"/>
              </w:rPr>
            </w:pPr>
            <w:r w:rsidRPr="00E42D17">
              <w:rPr>
                <w:rFonts w:ascii="Times New Roman" w:hAnsi="Times New Roman" w:cs="Times New Roman"/>
                <w:i/>
                <w:color w:val="0F243E" w:themeColor="text2" w:themeShade="80"/>
                <w:szCs w:val="24"/>
              </w:rPr>
              <w:t>3269,75</w:t>
            </w:r>
          </w:p>
        </w:tc>
      </w:tr>
      <w:tr w:rsidR="00926BEE" w:rsidRPr="00E42D17" w:rsidTr="00E855C7">
        <w:trPr>
          <w:trHeight w:val="417"/>
        </w:trPr>
        <w:tc>
          <w:tcPr>
            <w:cnfStyle w:val="001000000000"/>
            <w:tcW w:w="4786" w:type="dxa"/>
          </w:tcPr>
          <w:p w:rsidR="00926BEE" w:rsidRPr="00E42D17" w:rsidRDefault="00926BEE" w:rsidP="001F6D9A">
            <w:pPr>
              <w:spacing w:line="276" w:lineRule="auto"/>
              <w:rPr>
                <w:rFonts w:ascii="Times New Roman" w:hAnsi="Times New Roman" w:cs="Times New Roman"/>
                <w:b w:val="0"/>
                <w:color w:val="0F243E" w:themeColor="text2" w:themeShade="80"/>
                <w:sz w:val="24"/>
                <w:szCs w:val="24"/>
              </w:rPr>
            </w:pPr>
            <w:r w:rsidRPr="00E42D17">
              <w:rPr>
                <w:rFonts w:ascii="Times New Roman" w:hAnsi="Times New Roman" w:cs="Times New Roman"/>
                <w:b w:val="0"/>
                <w:color w:val="0F243E" w:themeColor="text2" w:themeShade="80"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401" w:type="dxa"/>
          </w:tcPr>
          <w:p w:rsidR="00926BEE" w:rsidRPr="00E42D17" w:rsidRDefault="006A3BD3" w:rsidP="001F6D9A">
            <w:pPr>
              <w:spacing w:line="276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E42D1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983</w:t>
            </w:r>
          </w:p>
        </w:tc>
        <w:tc>
          <w:tcPr>
            <w:tcW w:w="2100" w:type="dxa"/>
          </w:tcPr>
          <w:p w:rsidR="007A5048" w:rsidRPr="00E42D17" w:rsidRDefault="00E86951" w:rsidP="001F6D9A">
            <w:pPr>
              <w:spacing w:line="276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E42D1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819,15</w:t>
            </w:r>
          </w:p>
        </w:tc>
      </w:tr>
      <w:tr w:rsidR="00926BEE" w:rsidRPr="00E42D17" w:rsidTr="00E855C7">
        <w:trPr>
          <w:cnfStyle w:val="000000100000"/>
          <w:trHeight w:val="242"/>
        </w:trPr>
        <w:tc>
          <w:tcPr>
            <w:cnfStyle w:val="001000000000"/>
            <w:tcW w:w="4786" w:type="dxa"/>
          </w:tcPr>
          <w:p w:rsidR="00926BEE" w:rsidRPr="00E42D17" w:rsidRDefault="00926BEE" w:rsidP="001F6D9A">
            <w:pPr>
              <w:spacing w:line="276" w:lineRule="auto"/>
              <w:rPr>
                <w:rFonts w:ascii="Times New Roman" w:hAnsi="Times New Roman" w:cs="Times New Roman"/>
                <w:i/>
                <w:color w:val="0F243E" w:themeColor="text2" w:themeShade="80"/>
                <w:szCs w:val="24"/>
              </w:rPr>
            </w:pPr>
            <w:r w:rsidRPr="00E42D17">
              <w:rPr>
                <w:rFonts w:ascii="Times New Roman" w:hAnsi="Times New Roman" w:cs="Times New Roman"/>
                <w:i/>
                <w:color w:val="0F243E" w:themeColor="text2" w:themeShade="80"/>
                <w:szCs w:val="24"/>
              </w:rPr>
              <w:t>в т.ч. по п.25 ч.1 ст.93 44-ФЗ</w:t>
            </w:r>
          </w:p>
        </w:tc>
        <w:tc>
          <w:tcPr>
            <w:tcW w:w="2401" w:type="dxa"/>
          </w:tcPr>
          <w:p w:rsidR="00926BEE" w:rsidRPr="00E42D17" w:rsidRDefault="00E855C7" w:rsidP="001F6D9A">
            <w:pPr>
              <w:spacing w:line="276" w:lineRule="auto"/>
              <w:jc w:val="center"/>
              <w:cnfStyle w:val="000000100000"/>
              <w:rPr>
                <w:rFonts w:ascii="Times New Roman" w:hAnsi="Times New Roman" w:cs="Times New Roman"/>
                <w:i/>
                <w:color w:val="0F243E" w:themeColor="text2" w:themeShade="80"/>
                <w:szCs w:val="24"/>
              </w:rPr>
            </w:pPr>
            <w:r w:rsidRPr="00E42D17">
              <w:rPr>
                <w:rFonts w:ascii="Times New Roman" w:hAnsi="Times New Roman" w:cs="Times New Roman"/>
                <w:i/>
                <w:color w:val="0F243E" w:themeColor="text2" w:themeShade="80"/>
                <w:szCs w:val="24"/>
              </w:rPr>
              <w:t>547</w:t>
            </w:r>
          </w:p>
        </w:tc>
        <w:tc>
          <w:tcPr>
            <w:tcW w:w="2100" w:type="dxa"/>
          </w:tcPr>
          <w:p w:rsidR="00926BEE" w:rsidRPr="00E42D17" w:rsidRDefault="00E855C7" w:rsidP="001F6D9A">
            <w:pPr>
              <w:spacing w:line="276" w:lineRule="auto"/>
              <w:jc w:val="center"/>
              <w:cnfStyle w:val="000000100000"/>
              <w:rPr>
                <w:rFonts w:ascii="Times New Roman" w:hAnsi="Times New Roman" w:cs="Times New Roman"/>
                <w:i/>
                <w:color w:val="0F243E" w:themeColor="text2" w:themeShade="80"/>
                <w:szCs w:val="24"/>
              </w:rPr>
            </w:pPr>
            <w:r w:rsidRPr="00E42D17">
              <w:rPr>
                <w:rFonts w:ascii="Times New Roman" w:hAnsi="Times New Roman" w:cs="Times New Roman"/>
                <w:i/>
                <w:color w:val="0F243E" w:themeColor="text2" w:themeShade="80"/>
                <w:szCs w:val="24"/>
              </w:rPr>
              <w:t>589,09</w:t>
            </w:r>
          </w:p>
        </w:tc>
      </w:tr>
      <w:tr w:rsidR="00926BEE" w:rsidRPr="00E42D17" w:rsidTr="00E855C7">
        <w:trPr>
          <w:trHeight w:val="824"/>
        </w:trPr>
        <w:tc>
          <w:tcPr>
            <w:cnfStyle w:val="001000000000"/>
            <w:tcW w:w="4786" w:type="dxa"/>
          </w:tcPr>
          <w:p w:rsidR="00926BEE" w:rsidRPr="00E42D17" w:rsidRDefault="00926BEE" w:rsidP="001F6D9A">
            <w:pPr>
              <w:spacing w:line="276" w:lineRule="auto"/>
              <w:rPr>
                <w:rFonts w:ascii="Times New Roman" w:hAnsi="Times New Roman" w:cs="Times New Roman"/>
                <w:b w:val="0"/>
                <w:color w:val="0F243E" w:themeColor="text2" w:themeShade="80"/>
                <w:sz w:val="24"/>
                <w:szCs w:val="24"/>
              </w:rPr>
            </w:pPr>
            <w:r w:rsidRPr="00E42D17">
              <w:rPr>
                <w:rFonts w:ascii="Times New Roman" w:hAnsi="Times New Roman" w:cs="Times New Roman"/>
                <w:b w:val="0"/>
                <w:color w:val="0F243E" w:themeColor="text2" w:themeShade="80"/>
                <w:sz w:val="24"/>
                <w:szCs w:val="24"/>
              </w:rPr>
              <w:t>Закупка у единственного поставщика (подрядчика, исполнителя)</w:t>
            </w:r>
          </w:p>
        </w:tc>
        <w:tc>
          <w:tcPr>
            <w:tcW w:w="2401" w:type="dxa"/>
          </w:tcPr>
          <w:p w:rsidR="00926BEE" w:rsidRPr="00E42D17" w:rsidRDefault="00E86951" w:rsidP="001F6D9A">
            <w:pPr>
              <w:spacing w:line="276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E42D1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3</w:t>
            </w:r>
            <w:r w:rsidR="00E7401E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 xml:space="preserve"> </w:t>
            </w:r>
            <w:r w:rsidRPr="00E42D1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880</w:t>
            </w:r>
          </w:p>
        </w:tc>
        <w:tc>
          <w:tcPr>
            <w:tcW w:w="2100" w:type="dxa"/>
          </w:tcPr>
          <w:p w:rsidR="00926BEE" w:rsidRPr="00E42D17" w:rsidRDefault="00E86951" w:rsidP="001F6D9A">
            <w:pPr>
              <w:spacing w:line="276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E42D1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4 496,76</w:t>
            </w:r>
          </w:p>
        </w:tc>
      </w:tr>
      <w:tr w:rsidR="00926BEE" w:rsidRPr="00E42D17" w:rsidTr="00E855C7">
        <w:trPr>
          <w:cnfStyle w:val="000000100000"/>
          <w:trHeight w:val="456"/>
        </w:trPr>
        <w:tc>
          <w:tcPr>
            <w:cnfStyle w:val="001000000000"/>
            <w:tcW w:w="4786" w:type="dxa"/>
          </w:tcPr>
          <w:p w:rsidR="00926BEE" w:rsidRPr="00E42D17" w:rsidRDefault="00926BEE" w:rsidP="001F6D9A">
            <w:pPr>
              <w:spacing w:line="276" w:lineRule="auto"/>
              <w:rPr>
                <w:rFonts w:ascii="Times New Roman" w:hAnsi="Times New Roman" w:cs="Times New Roman"/>
                <w:color w:val="0F243E" w:themeColor="text2" w:themeShade="80"/>
                <w:szCs w:val="24"/>
              </w:rPr>
            </w:pPr>
            <w:r w:rsidRPr="00E42D17">
              <w:rPr>
                <w:rFonts w:ascii="Times New Roman" w:hAnsi="Times New Roman" w:cs="Times New Roman"/>
                <w:color w:val="0F243E" w:themeColor="text2" w:themeShade="80"/>
                <w:szCs w:val="24"/>
              </w:rPr>
              <w:t>в т.ч. с использованием модуля «Малые закупки»</w:t>
            </w:r>
          </w:p>
        </w:tc>
        <w:tc>
          <w:tcPr>
            <w:tcW w:w="2401" w:type="dxa"/>
          </w:tcPr>
          <w:p w:rsidR="00926BEE" w:rsidRPr="00E42D17" w:rsidRDefault="00E86951" w:rsidP="001F6D9A">
            <w:pPr>
              <w:spacing w:line="276" w:lineRule="auto"/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Cs w:val="24"/>
              </w:rPr>
            </w:pPr>
            <w:r w:rsidRPr="00E42D17">
              <w:rPr>
                <w:rFonts w:ascii="Times New Roman" w:hAnsi="Times New Roman" w:cs="Times New Roman"/>
                <w:color w:val="0F243E" w:themeColor="text2" w:themeShade="80"/>
                <w:szCs w:val="24"/>
              </w:rPr>
              <w:t>1763</w:t>
            </w:r>
          </w:p>
        </w:tc>
        <w:tc>
          <w:tcPr>
            <w:tcW w:w="2100" w:type="dxa"/>
          </w:tcPr>
          <w:p w:rsidR="00926BEE" w:rsidRPr="00E42D17" w:rsidRDefault="00E86951" w:rsidP="009F5CB5">
            <w:pPr>
              <w:spacing w:line="276" w:lineRule="auto"/>
              <w:jc w:val="center"/>
              <w:cnfStyle w:val="000000100000"/>
              <w:rPr>
                <w:rFonts w:ascii="Times New Roman" w:hAnsi="Times New Roman" w:cs="Times New Roman"/>
                <w:color w:val="0F243E" w:themeColor="text2" w:themeShade="80"/>
                <w:szCs w:val="24"/>
              </w:rPr>
            </w:pPr>
            <w:r w:rsidRPr="00E42D17">
              <w:rPr>
                <w:rFonts w:ascii="Times New Roman" w:hAnsi="Times New Roman" w:cs="Times New Roman"/>
                <w:color w:val="0F243E" w:themeColor="text2" w:themeShade="80"/>
                <w:szCs w:val="24"/>
              </w:rPr>
              <w:t>293,</w:t>
            </w:r>
            <w:r w:rsidR="009F5CB5" w:rsidRPr="00E42D17">
              <w:rPr>
                <w:rFonts w:ascii="Times New Roman" w:hAnsi="Times New Roman" w:cs="Times New Roman"/>
                <w:color w:val="0F243E" w:themeColor="text2" w:themeShade="80"/>
                <w:szCs w:val="24"/>
              </w:rPr>
              <w:t>35</w:t>
            </w:r>
          </w:p>
        </w:tc>
      </w:tr>
      <w:tr w:rsidR="00926BEE" w:rsidRPr="00E42D17" w:rsidTr="00E855C7">
        <w:trPr>
          <w:trHeight w:val="423"/>
        </w:trPr>
        <w:tc>
          <w:tcPr>
            <w:cnfStyle w:val="001000000000"/>
            <w:tcW w:w="4786" w:type="dxa"/>
          </w:tcPr>
          <w:p w:rsidR="00926BEE" w:rsidRPr="00E42D17" w:rsidRDefault="00926BEE" w:rsidP="001F6D9A">
            <w:pPr>
              <w:spacing w:line="276" w:lineRule="auto"/>
              <w:rPr>
                <w:rFonts w:ascii="Times New Roman" w:hAnsi="Times New Roman" w:cs="Times New Roman"/>
                <w:b w:val="0"/>
                <w:color w:val="0F243E" w:themeColor="text2" w:themeShade="80"/>
                <w:sz w:val="24"/>
                <w:szCs w:val="24"/>
              </w:rPr>
            </w:pPr>
            <w:r w:rsidRPr="00E42D17">
              <w:rPr>
                <w:rFonts w:ascii="Times New Roman" w:hAnsi="Times New Roman" w:cs="Times New Roman"/>
                <w:b w:val="0"/>
                <w:color w:val="0F243E" w:themeColor="text2" w:themeShade="80"/>
                <w:sz w:val="24"/>
                <w:szCs w:val="24"/>
              </w:rPr>
              <w:t>ВСЕГО</w:t>
            </w:r>
          </w:p>
        </w:tc>
        <w:tc>
          <w:tcPr>
            <w:tcW w:w="2401" w:type="dxa"/>
          </w:tcPr>
          <w:p w:rsidR="00926BEE" w:rsidRPr="00E42D17" w:rsidRDefault="007A5048" w:rsidP="00E86951">
            <w:pPr>
              <w:spacing w:line="276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E42D1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 xml:space="preserve">12 </w:t>
            </w:r>
            <w:r w:rsidR="00E86951" w:rsidRPr="00E42D1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390</w:t>
            </w:r>
          </w:p>
        </w:tc>
        <w:tc>
          <w:tcPr>
            <w:tcW w:w="2100" w:type="dxa"/>
          </w:tcPr>
          <w:p w:rsidR="00926BEE" w:rsidRPr="00E42D17" w:rsidRDefault="00E86951" w:rsidP="001F6D9A">
            <w:pPr>
              <w:spacing w:line="276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E42D17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22 146,04</w:t>
            </w:r>
          </w:p>
        </w:tc>
      </w:tr>
      <w:tr w:rsidR="00926BEE" w:rsidRPr="00E42D17" w:rsidTr="00E855C7">
        <w:trPr>
          <w:cnfStyle w:val="000000100000"/>
          <w:trHeight w:val="568"/>
        </w:trPr>
        <w:tc>
          <w:tcPr>
            <w:cnfStyle w:val="001000000000"/>
            <w:tcW w:w="4786" w:type="dxa"/>
          </w:tcPr>
          <w:p w:rsidR="00926BEE" w:rsidRPr="00E42D17" w:rsidRDefault="00926BEE" w:rsidP="001F6D9A">
            <w:pPr>
              <w:spacing w:line="276" w:lineRule="auto"/>
              <w:rPr>
                <w:rFonts w:ascii="Times New Roman" w:hAnsi="Times New Roman" w:cs="Times New Roman"/>
                <w:i/>
                <w:color w:val="0F243E" w:themeColor="text2" w:themeShade="80"/>
                <w:szCs w:val="24"/>
              </w:rPr>
            </w:pPr>
            <w:r w:rsidRPr="00E42D17">
              <w:rPr>
                <w:rFonts w:ascii="Times New Roman" w:hAnsi="Times New Roman" w:cs="Times New Roman"/>
                <w:i/>
                <w:color w:val="0F243E" w:themeColor="text2" w:themeShade="80"/>
                <w:szCs w:val="24"/>
              </w:rPr>
              <w:t>в т.ч. по несостоявшимся процедурам закупок</w:t>
            </w:r>
          </w:p>
          <w:p w:rsidR="00926BEE" w:rsidRPr="00E42D17" w:rsidRDefault="00926BEE" w:rsidP="001F6D9A">
            <w:pPr>
              <w:spacing w:line="276" w:lineRule="auto"/>
              <w:rPr>
                <w:rFonts w:ascii="Times New Roman" w:hAnsi="Times New Roman" w:cs="Times New Roman"/>
                <w:i/>
                <w:color w:val="0F243E" w:themeColor="text2" w:themeShade="80"/>
                <w:szCs w:val="24"/>
              </w:rPr>
            </w:pPr>
            <w:r w:rsidRPr="00E42D17">
              <w:rPr>
                <w:rFonts w:ascii="Times New Roman" w:hAnsi="Times New Roman" w:cs="Times New Roman"/>
                <w:i/>
                <w:color w:val="0F243E" w:themeColor="text2" w:themeShade="80"/>
                <w:szCs w:val="24"/>
              </w:rPr>
              <w:t>(по п.25 ч.1 ст.93 44-ФЗ)</w:t>
            </w:r>
          </w:p>
        </w:tc>
        <w:tc>
          <w:tcPr>
            <w:tcW w:w="2401" w:type="dxa"/>
          </w:tcPr>
          <w:p w:rsidR="00926BEE" w:rsidRPr="00E42D17" w:rsidRDefault="00E855C7" w:rsidP="001F6D9A">
            <w:pPr>
              <w:spacing w:line="276" w:lineRule="auto"/>
              <w:jc w:val="center"/>
              <w:cnfStyle w:val="000000100000"/>
              <w:rPr>
                <w:rFonts w:ascii="Times New Roman" w:hAnsi="Times New Roman" w:cs="Times New Roman"/>
                <w:i/>
                <w:color w:val="0F243E" w:themeColor="text2" w:themeShade="80"/>
                <w:szCs w:val="24"/>
              </w:rPr>
            </w:pPr>
            <w:r w:rsidRPr="00E42D17">
              <w:rPr>
                <w:rFonts w:ascii="Times New Roman" w:hAnsi="Times New Roman" w:cs="Times New Roman"/>
                <w:i/>
                <w:color w:val="0F243E" w:themeColor="text2" w:themeShade="80"/>
                <w:szCs w:val="24"/>
              </w:rPr>
              <w:t>3972</w:t>
            </w:r>
          </w:p>
        </w:tc>
        <w:tc>
          <w:tcPr>
            <w:tcW w:w="2100" w:type="dxa"/>
          </w:tcPr>
          <w:p w:rsidR="00926BEE" w:rsidRPr="00E42D17" w:rsidRDefault="00E855C7" w:rsidP="001F6D9A">
            <w:pPr>
              <w:spacing w:line="276" w:lineRule="auto"/>
              <w:jc w:val="center"/>
              <w:cnfStyle w:val="000000100000"/>
              <w:rPr>
                <w:rFonts w:ascii="Times New Roman" w:hAnsi="Times New Roman" w:cs="Times New Roman"/>
                <w:i/>
                <w:color w:val="0F243E" w:themeColor="text2" w:themeShade="80"/>
                <w:szCs w:val="24"/>
              </w:rPr>
            </w:pPr>
            <w:r w:rsidRPr="00E42D17">
              <w:rPr>
                <w:rFonts w:ascii="Times New Roman" w:hAnsi="Times New Roman" w:cs="Times New Roman"/>
                <w:i/>
                <w:color w:val="0F243E" w:themeColor="text2" w:themeShade="80"/>
                <w:szCs w:val="24"/>
              </w:rPr>
              <w:t>12 159,64</w:t>
            </w:r>
          </w:p>
        </w:tc>
      </w:tr>
    </w:tbl>
    <w:p w:rsidR="00926BEE" w:rsidRDefault="00926BEE" w:rsidP="001F6D9A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962A06" w:rsidRDefault="00926BEE" w:rsidP="001F6D9A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6BEE">
        <w:rPr>
          <w:rFonts w:ascii="Times New Roman" w:hAnsi="Times New Roman" w:cs="Times New Roman"/>
          <w:sz w:val="28"/>
          <w:szCs w:val="28"/>
        </w:rPr>
        <w:t>В сравнении с 202</w:t>
      </w:r>
      <w:r w:rsidR="00E7401E">
        <w:rPr>
          <w:rFonts w:ascii="Times New Roman" w:hAnsi="Times New Roman" w:cs="Times New Roman"/>
          <w:sz w:val="28"/>
          <w:szCs w:val="28"/>
        </w:rPr>
        <w:t>3</w:t>
      </w:r>
      <w:r w:rsidRPr="00926BEE">
        <w:rPr>
          <w:rFonts w:ascii="Times New Roman" w:hAnsi="Times New Roman" w:cs="Times New Roman"/>
          <w:sz w:val="28"/>
          <w:szCs w:val="28"/>
        </w:rPr>
        <w:t xml:space="preserve"> годом на основании данных, полученных из ЕИС, в 202</w:t>
      </w:r>
      <w:r w:rsidR="00E7401E">
        <w:rPr>
          <w:rFonts w:ascii="Times New Roman" w:hAnsi="Times New Roman" w:cs="Times New Roman"/>
          <w:sz w:val="28"/>
          <w:szCs w:val="28"/>
        </w:rPr>
        <w:t>4</w:t>
      </w:r>
      <w:r w:rsidR="00DD2D91">
        <w:rPr>
          <w:rFonts w:ascii="Times New Roman" w:hAnsi="Times New Roman" w:cs="Times New Roman"/>
          <w:sz w:val="28"/>
          <w:szCs w:val="28"/>
        </w:rPr>
        <w:t xml:space="preserve"> </w:t>
      </w:r>
      <w:r w:rsidRPr="00926BEE">
        <w:rPr>
          <w:rFonts w:ascii="Times New Roman" w:hAnsi="Times New Roman" w:cs="Times New Roman"/>
          <w:sz w:val="28"/>
          <w:szCs w:val="28"/>
        </w:rPr>
        <w:t>году количество заключенных контрактов государственными заказчиками Курской области у</w:t>
      </w:r>
      <w:r w:rsidR="008D792C">
        <w:rPr>
          <w:rFonts w:ascii="Times New Roman" w:hAnsi="Times New Roman" w:cs="Times New Roman"/>
          <w:sz w:val="28"/>
          <w:szCs w:val="28"/>
        </w:rPr>
        <w:t>меньшилось</w:t>
      </w:r>
      <w:r w:rsidRPr="00926BEE">
        <w:rPr>
          <w:rFonts w:ascii="Times New Roman" w:hAnsi="Times New Roman" w:cs="Times New Roman"/>
          <w:sz w:val="28"/>
          <w:szCs w:val="28"/>
        </w:rPr>
        <w:t xml:space="preserve"> на </w:t>
      </w:r>
      <w:r w:rsidR="00E7401E">
        <w:rPr>
          <w:rFonts w:ascii="Times New Roman" w:hAnsi="Times New Roman" w:cs="Times New Roman"/>
          <w:b/>
          <w:sz w:val="28"/>
          <w:szCs w:val="28"/>
        </w:rPr>
        <w:t>601</w:t>
      </w:r>
      <w:r w:rsidRPr="008D792C">
        <w:rPr>
          <w:rFonts w:ascii="Times New Roman" w:hAnsi="Times New Roman" w:cs="Times New Roman"/>
          <w:b/>
          <w:sz w:val="28"/>
          <w:szCs w:val="28"/>
        </w:rPr>
        <w:t xml:space="preserve"> шт.</w:t>
      </w:r>
      <w:r w:rsidRPr="00926BEE">
        <w:rPr>
          <w:rFonts w:ascii="Times New Roman" w:hAnsi="Times New Roman" w:cs="Times New Roman"/>
          <w:sz w:val="28"/>
          <w:szCs w:val="28"/>
        </w:rPr>
        <w:t xml:space="preserve"> </w:t>
      </w:r>
      <w:r w:rsidRPr="008D792C">
        <w:rPr>
          <w:rFonts w:ascii="Times New Roman" w:hAnsi="Times New Roman" w:cs="Times New Roman"/>
          <w:b/>
          <w:sz w:val="28"/>
          <w:szCs w:val="28"/>
        </w:rPr>
        <w:t>(</w:t>
      </w:r>
      <w:r w:rsidR="00E7401E">
        <w:rPr>
          <w:rFonts w:ascii="Times New Roman" w:hAnsi="Times New Roman" w:cs="Times New Roman"/>
          <w:b/>
          <w:sz w:val="28"/>
          <w:szCs w:val="28"/>
        </w:rPr>
        <w:t>4,63</w:t>
      </w:r>
      <w:r w:rsidRPr="008D792C">
        <w:rPr>
          <w:rFonts w:ascii="Times New Roman" w:hAnsi="Times New Roman" w:cs="Times New Roman"/>
          <w:b/>
          <w:sz w:val="28"/>
          <w:szCs w:val="28"/>
        </w:rPr>
        <w:t>%)</w:t>
      </w:r>
      <w:r w:rsidR="001F6D9A">
        <w:rPr>
          <w:rFonts w:ascii="Times New Roman" w:hAnsi="Times New Roman" w:cs="Times New Roman"/>
          <w:b/>
          <w:sz w:val="28"/>
          <w:szCs w:val="28"/>
        </w:rPr>
        <w:t>,</w:t>
      </w:r>
      <w:r w:rsidR="003C66DF" w:rsidRPr="00BA13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5652">
        <w:rPr>
          <w:rFonts w:ascii="Times New Roman" w:hAnsi="Times New Roman" w:cs="Times New Roman"/>
          <w:sz w:val="28"/>
          <w:szCs w:val="28"/>
        </w:rPr>
        <w:t>стоимостн</w:t>
      </w:r>
      <w:r w:rsidR="00AC365E">
        <w:rPr>
          <w:rFonts w:ascii="Times New Roman" w:hAnsi="Times New Roman" w:cs="Times New Roman"/>
          <w:sz w:val="28"/>
          <w:szCs w:val="28"/>
        </w:rPr>
        <w:t>о</w:t>
      </w:r>
      <w:r w:rsidR="00D05652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="00D05652">
        <w:rPr>
          <w:rFonts w:ascii="Times New Roman" w:hAnsi="Times New Roman" w:cs="Times New Roman"/>
          <w:sz w:val="28"/>
          <w:szCs w:val="28"/>
        </w:rPr>
        <w:t xml:space="preserve"> </w:t>
      </w:r>
      <w:r w:rsidR="00617E18">
        <w:rPr>
          <w:rFonts w:ascii="Times New Roman" w:hAnsi="Times New Roman" w:cs="Times New Roman"/>
          <w:sz w:val="28"/>
          <w:szCs w:val="28"/>
        </w:rPr>
        <w:t xml:space="preserve">объем заключенных контрактов </w:t>
      </w:r>
      <w:r w:rsidR="002108C5">
        <w:rPr>
          <w:rFonts w:ascii="Times New Roman" w:hAnsi="Times New Roman" w:cs="Times New Roman"/>
          <w:sz w:val="28"/>
          <w:szCs w:val="28"/>
        </w:rPr>
        <w:t xml:space="preserve">так же </w:t>
      </w:r>
      <w:r w:rsidRPr="00926BEE">
        <w:rPr>
          <w:rFonts w:ascii="Times New Roman" w:hAnsi="Times New Roman" w:cs="Times New Roman"/>
          <w:sz w:val="28"/>
          <w:szCs w:val="28"/>
        </w:rPr>
        <w:t>у</w:t>
      </w:r>
      <w:r w:rsidR="003C66DF">
        <w:rPr>
          <w:rFonts w:ascii="Times New Roman" w:hAnsi="Times New Roman" w:cs="Times New Roman"/>
          <w:sz w:val="28"/>
          <w:szCs w:val="28"/>
        </w:rPr>
        <w:t>меньшился</w:t>
      </w:r>
      <w:r w:rsidRPr="00926BEE">
        <w:rPr>
          <w:rFonts w:ascii="Times New Roman" w:hAnsi="Times New Roman" w:cs="Times New Roman"/>
          <w:sz w:val="28"/>
          <w:szCs w:val="28"/>
        </w:rPr>
        <w:t xml:space="preserve"> на </w:t>
      </w:r>
      <w:r w:rsidR="00617E18">
        <w:rPr>
          <w:rFonts w:ascii="Times New Roman" w:hAnsi="Times New Roman" w:cs="Times New Roman"/>
          <w:b/>
          <w:sz w:val="28"/>
          <w:szCs w:val="28"/>
        </w:rPr>
        <w:t>21 403,19</w:t>
      </w:r>
      <w:r w:rsidR="008D792C" w:rsidRPr="008D792C">
        <w:rPr>
          <w:rFonts w:ascii="Times New Roman" w:hAnsi="Times New Roman" w:cs="Times New Roman"/>
          <w:b/>
          <w:sz w:val="28"/>
          <w:szCs w:val="28"/>
        </w:rPr>
        <w:t xml:space="preserve"> млн. руб</w:t>
      </w:r>
      <w:r w:rsidR="008D792C">
        <w:rPr>
          <w:rFonts w:ascii="Times New Roman" w:hAnsi="Times New Roman" w:cs="Times New Roman"/>
          <w:sz w:val="28"/>
          <w:szCs w:val="28"/>
        </w:rPr>
        <w:t xml:space="preserve">. </w:t>
      </w:r>
      <w:r w:rsidR="00617E18">
        <w:rPr>
          <w:rFonts w:ascii="Times New Roman" w:hAnsi="Times New Roman" w:cs="Times New Roman"/>
          <w:b/>
          <w:sz w:val="28"/>
          <w:szCs w:val="28"/>
        </w:rPr>
        <w:t>(49,15</w:t>
      </w:r>
      <w:r w:rsidRPr="008D792C">
        <w:rPr>
          <w:rFonts w:ascii="Times New Roman" w:hAnsi="Times New Roman" w:cs="Times New Roman"/>
          <w:b/>
          <w:sz w:val="28"/>
          <w:szCs w:val="28"/>
        </w:rPr>
        <w:t>%).</w:t>
      </w:r>
      <w:r w:rsidR="00962A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1311" w:rsidRPr="00BA1311" w:rsidRDefault="00BA1311" w:rsidP="001F6D9A">
      <w:pPr>
        <w:ind w:left="-426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131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050695" cy="3029447"/>
            <wp:effectExtent l="19050" t="0" r="26255" b="0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17E18" w:rsidRPr="00370C3F" w:rsidRDefault="00617E18" w:rsidP="00617E1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D792C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D792C">
        <w:rPr>
          <w:rFonts w:ascii="Times New Roman" w:hAnsi="Times New Roman" w:cs="Times New Roman"/>
          <w:sz w:val="28"/>
          <w:szCs w:val="28"/>
        </w:rPr>
        <w:t xml:space="preserve"> году относительно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D792C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962A06">
        <w:rPr>
          <w:rFonts w:ascii="Times New Roman" w:hAnsi="Times New Roman" w:cs="Times New Roman"/>
          <w:sz w:val="28"/>
          <w:szCs w:val="28"/>
        </w:rPr>
        <w:t xml:space="preserve">уменьшилось </w:t>
      </w:r>
      <w:r w:rsidRPr="008D792C">
        <w:rPr>
          <w:rFonts w:ascii="Times New Roman" w:hAnsi="Times New Roman" w:cs="Times New Roman"/>
          <w:sz w:val="28"/>
          <w:szCs w:val="28"/>
        </w:rPr>
        <w:t>количество контрактов малого объема, заключенных государственными заказчиками в программном модуле «Малые закупки» в РИС «Торги Курской области» (в соответствии с пунктами 4, 5 части 1 с</w:t>
      </w:r>
      <w:r w:rsidR="00702179">
        <w:rPr>
          <w:rFonts w:ascii="Times New Roman" w:hAnsi="Times New Roman" w:cs="Times New Roman"/>
          <w:sz w:val="28"/>
          <w:szCs w:val="28"/>
        </w:rPr>
        <w:t>татьи 93 Федерального закона  №</w:t>
      </w:r>
      <w:r w:rsidRPr="008D792C">
        <w:rPr>
          <w:rFonts w:ascii="Times New Roman" w:hAnsi="Times New Roman" w:cs="Times New Roman"/>
          <w:sz w:val="28"/>
          <w:szCs w:val="28"/>
        </w:rPr>
        <w:t xml:space="preserve">44-ФЗ) на </w:t>
      </w:r>
      <w:r>
        <w:rPr>
          <w:rFonts w:ascii="Times New Roman" w:hAnsi="Times New Roman" w:cs="Times New Roman"/>
          <w:b/>
          <w:sz w:val="28"/>
          <w:szCs w:val="28"/>
        </w:rPr>
        <w:t>478</w:t>
      </w:r>
      <w:r w:rsidRPr="00903F30">
        <w:rPr>
          <w:rFonts w:ascii="Times New Roman" w:hAnsi="Times New Roman" w:cs="Times New Roman"/>
          <w:b/>
          <w:sz w:val="28"/>
          <w:szCs w:val="28"/>
        </w:rPr>
        <w:t xml:space="preserve"> контракт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Pr="008D792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21,33</w:t>
      </w:r>
      <w:r w:rsidRPr="008D792C">
        <w:rPr>
          <w:rFonts w:ascii="Times New Roman" w:hAnsi="Times New Roman" w:cs="Times New Roman"/>
          <w:sz w:val="28"/>
          <w:szCs w:val="28"/>
        </w:rPr>
        <w:t>%)</w:t>
      </w:r>
      <w:r w:rsidR="00370C3F">
        <w:rPr>
          <w:rFonts w:ascii="Times New Roman" w:hAnsi="Times New Roman" w:cs="Times New Roman"/>
          <w:sz w:val="28"/>
          <w:szCs w:val="28"/>
        </w:rPr>
        <w:t xml:space="preserve"> </w:t>
      </w:r>
      <w:r w:rsidR="00370C3F" w:rsidRPr="00370C3F">
        <w:rPr>
          <w:rFonts w:ascii="Times New Roman" w:hAnsi="Times New Roman" w:cs="Times New Roman"/>
          <w:sz w:val="28"/>
          <w:szCs w:val="28"/>
        </w:rPr>
        <w:t>(в 2023г. данный показатель составлял 2 241 контракт)</w:t>
      </w:r>
      <w:r w:rsidRPr="008D792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стоимостный </w:t>
      </w:r>
      <w:r w:rsidRPr="008D792C">
        <w:rPr>
          <w:rFonts w:ascii="Times New Roman" w:hAnsi="Times New Roman" w:cs="Times New Roman"/>
          <w:sz w:val="28"/>
          <w:szCs w:val="28"/>
        </w:rPr>
        <w:t>объем</w:t>
      </w:r>
      <w:r>
        <w:rPr>
          <w:rFonts w:ascii="Times New Roman" w:hAnsi="Times New Roman" w:cs="Times New Roman"/>
          <w:sz w:val="28"/>
          <w:szCs w:val="28"/>
        </w:rPr>
        <w:t xml:space="preserve"> таких контрактов уменьшился на </w:t>
      </w:r>
      <w:r>
        <w:rPr>
          <w:rFonts w:ascii="Times New Roman" w:hAnsi="Times New Roman" w:cs="Times New Roman"/>
          <w:b/>
          <w:sz w:val="28"/>
          <w:szCs w:val="28"/>
        </w:rPr>
        <w:t>55,43</w:t>
      </w:r>
      <w:r w:rsidRPr="00916FD7">
        <w:rPr>
          <w:rFonts w:ascii="Times New Roman" w:hAnsi="Times New Roman" w:cs="Times New Roman"/>
          <w:b/>
          <w:sz w:val="28"/>
          <w:szCs w:val="28"/>
        </w:rPr>
        <w:t xml:space="preserve"> млн. руб.</w:t>
      </w:r>
      <w:r>
        <w:rPr>
          <w:rFonts w:ascii="Times New Roman" w:hAnsi="Times New Roman" w:cs="Times New Roman"/>
          <w:sz w:val="28"/>
          <w:szCs w:val="28"/>
        </w:rPr>
        <w:t xml:space="preserve"> (15,90 </w:t>
      </w:r>
      <w:r w:rsidR="00370C3F">
        <w:rPr>
          <w:rFonts w:ascii="Times New Roman" w:hAnsi="Times New Roman" w:cs="Times New Roman"/>
          <w:sz w:val="28"/>
          <w:szCs w:val="28"/>
        </w:rPr>
        <w:t xml:space="preserve">%), </w:t>
      </w:r>
      <w:r w:rsidR="00370C3F" w:rsidRPr="00370C3F">
        <w:rPr>
          <w:rFonts w:ascii="Times New Roman" w:hAnsi="Times New Roman" w:cs="Times New Roman"/>
          <w:sz w:val="28"/>
          <w:szCs w:val="28"/>
        </w:rPr>
        <w:t>(в</w:t>
      </w:r>
      <w:proofErr w:type="gramEnd"/>
      <w:r w:rsidR="00370C3F" w:rsidRPr="00370C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0C3F" w:rsidRPr="00370C3F">
        <w:rPr>
          <w:rFonts w:ascii="Times New Roman" w:hAnsi="Times New Roman" w:cs="Times New Roman"/>
          <w:sz w:val="28"/>
          <w:szCs w:val="28"/>
        </w:rPr>
        <w:t>2023г. данный показатель составлял 348,78 млн.</w:t>
      </w:r>
      <w:r w:rsidR="00370C3F">
        <w:rPr>
          <w:rFonts w:ascii="Times New Roman" w:hAnsi="Times New Roman" w:cs="Times New Roman"/>
          <w:sz w:val="28"/>
          <w:szCs w:val="28"/>
        </w:rPr>
        <w:t xml:space="preserve"> </w:t>
      </w:r>
      <w:r w:rsidR="00370C3F" w:rsidRPr="00370C3F">
        <w:rPr>
          <w:rFonts w:ascii="Times New Roman" w:hAnsi="Times New Roman" w:cs="Times New Roman"/>
          <w:sz w:val="28"/>
          <w:szCs w:val="28"/>
        </w:rPr>
        <w:t xml:space="preserve">руб.). </w:t>
      </w:r>
      <w:proofErr w:type="gramEnd"/>
    </w:p>
    <w:p w:rsidR="00617E18" w:rsidRDefault="008B5B81" w:rsidP="00617E1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Э</w:t>
      </w:r>
      <w:r w:rsidRPr="00401B98">
        <w:rPr>
          <w:rFonts w:ascii="Times New Roman" w:hAnsi="Times New Roman" w:cs="Times New Roman"/>
          <w:sz w:val="28"/>
          <w:szCs w:val="28"/>
        </w:rPr>
        <w:t xml:space="preserve">кономия </w:t>
      </w:r>
      <w:r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="00617E18" w:rsidRPr="00401B98"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8B5B81">
        <w:rPr>
          <w:rFonts w:ascii="Times New Roman" w:hAnsi="Times New Roman" w:cs="Times New Roman"/>
          <w:b/>
          <w:sz w:val="28"/>
          <w:szCs w:val="28"/>
        </w:rPr>
        <w:t>ез учета муниципального уровня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617E18" w:rsidRPr="00401B98">
        <w:rPr>
          <w:rFonts w:ascii="Times New Roman" w:hAnsi="Times New Roman" w:cs="Times New Roman"/>
          <w:sz w:val="28"/>
          <w:szCs w:val="28"/>
        </w:rPr>
        <w:t>, полученная</w:t>
      </w:r>
      <w:r w:rsidR="00617E18">
        <w:rPr>
          <w:rFonts w:ascii="Times New Roman" w:hAnsi="Times New Roman" w:cs="Times New Roman"/>
          <w:sz w:val="28"/>
          <w:szCs w:val="28"/>
        </w:rPr>
        <w:t xml:space="preserve"> государственными заказчиками</w:t>
      </w:r>
      <w:r w:rsidR="00617E18" w:rsidRPr="00401B98">
        <w:rPr>
          <w:rFonts w:ascii="Times New Roman" w:hAnsi="Times New Roman" w:cs="Times New Roman"/>
          <w:sz w:val="28"/>
          <w:szCs w:val="28"/>
        </w:rPr>
        <w:t xml:space="preserve"> </w:t>
      </w:r>
      <w:r w:rsidR="00617E18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617E18" w:rsidRPr="00401B98">
        <w:rPr>
          <w:rFonts w:ascii="Times New Roman" w:hAnsi="Times New Roman" w:cs="Times New Roman"/>
          <w:sz w:val="28"/>
          <w:szCs w:val="28"/>
        </w:rPr>
        <w:t xml:space="preserve">по результатам заключения </w:t>
      </w:r>
      <w:r w:rsidR="00617E18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617E18" w:rsidRPr="00401B98">
        <w:rPr>
          <w:rFonts w:ascii="Times New Roman" w:hAnsi="Times New Roman" w:cs="Times New Roman"/>
          <w:sz w:val="28"/>
          <w:szCs w:val="28"/>
        </w:rPr>
        <w:t>контрактов в 202</w:t>
      </w:r>
      <w:r w:rsidR="00702179">
        <w:rPr>
          <w:rFonts w:ascii="Times New Roman" w:hAnsi="Times New Roman" w:cs="Times New Roman"/>
          <w:sz w:val="28"/>
          <w:szCs w:val="28"/>
        </w:rPr>
        <w:t>4</w:t>
      </w:r>
      <w:r w:rsidR="00617E18" w:rsidRPr="00401B98">
        <w:rPr>
          <w:rFonts w:ascii="Times New Roman" w:hAnsi="Times New Roman" w:cs="Times New Roman"/>
          <w:sz w:val="28"/>
          <w:szCs w:val="28"/>
        </w:rPr>
        <w:t xml:space="preserve"> году</w:t>
      </w:r>
      <w:r w:rsidR="00617E18">
        <w:rPr>
          <w:rFonts w:ascii="Times New Roman" w:hAnsi="Times New Roman" w:cs="Times New Roman"/>
          <w:sz w:val="28"/>
          <w:szCs w:val="28"/>
        </w:rPr>
        <w:t>,</w:t>
      </w:r>
      <w:r w:rsidR="00617E18" w:rsidRPr="00401B98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370C3F">
        <w:rPr>
          <w:rFonts w:ascii="Times New Roman" w:hAnsi="Times New Roman" w:cs="Times New Roman"/>
          <w:b/>
          <w:sz w:val="28"/>
          <w:szCs w:val="28"/>
        </w:rPr>
        <w:t>951,49</w:t>
      </w:r>
      <w:r w:rsidR="00617E18" w:rsidRPr="00542D76">
        <w:rPr>
          <w:rFonts w:ascii="Times New Roman" w:hAnsi="Times New Roman" w:cs="Times New Roman"/>
          <w:b/>
          <w:sz w:val="28"/>
          <w:szCs w:val="28"/>
        </w:rPr>
        <w:t xml:space="preserve"> млн. руб.,</w:t>
      </w:r>
      <w:r w:rsidR="00617E18" w:rsidRPr="00401B98">
        <w:rPr>
          <w:rFonts w:ascii="Times New Roman" w:hAnsi="Times New Roman" w:cs="Times New Roman"/>
          <w:sz w:val="28"/>
          <w:szCs w:val="28"/>
        </w:rPr>
        <w:t xml:space="preserve"> в том числе экономия, полученная при использовании модуля «Малые закупки</w:t>
      </w:r>
      <w:r w:rsidR="00617E18" w:rsidRPr="00916FD7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370C3F">
        <w:rPr>
          <w:rFonts w:ascii="Times New Roman" w:hAnsi="Times New Roman" w:cs="Times New Roman"/>
          <w:b/>
          <w:sz w:val="28"/>
          <w:szCs w:val="28"/>
        </w:rPr>
        <w:t xml:space="preserve">53,44 </w:t>
      </w:r>
      <w:r w:rsidR="00617E18" w:rsidRPr="00916FD7">
        <w:rPr>
          <w:rFonts w:ascii="Times New Roman" w:hAnsi="Times New Roman" w:cs="Times New Roman"/>
          <w:b/>
          <w:sz w:val="28"/>
          <w:szCs w:val="28"/>
        </w:rPr>
        <w:t>млн. руб.</w:t>
      </w:r>
      <w:r w:rsidR="00617E18" w:rsidRPr="00401B98">
        <w:rPr>
          <w:rFonts w:ascii="Times New Roman" w:hAnsi="Times New Roman" w:cs="Times New Roman"/>
          <w:sz w:val="28"/>
          <w:szCs w:val="28"/>
        </w:rPr>
        <w:t xml:space="preserve"> </w:t>
      </w:r>
      <w:r w:rsidR="00617E18">
        <w:rPr>
          <w:rFonts w:ascii="Times New Roman" w:hAnsi="Times New Roman" w:cs="Times New Roman"/>
          <w:sz w:val="28"/>
          <w:szCs w:val="28"/>
        </w:rPr>
        <w:t>В сравнении с 202</w:t>
      </w:r>
      <w:r w:rsidR="00370C3F">
        <w:rPr>
          <w:rFonts w:ascii="Times New Roman" w:hAnsi="Times New Roman" w:cs="Times New Roman"/>
          <w:sz w:val="28"/>
          <w:szCs w:val="28"/>
        </w:rPr>
        <w:t>3</w:t>
      </w:r>
      <w:r w:rsidR="00617E18">
        <w:rPr>
          <w:rFonts w:ascii="Times New Roman" w:hAnsi="Times New Roman" w:cs="Times New Roman"/>
          <w:sz w:val="28"/>
          <w:szCs w:val="28"/>
        </w:rPr>
        <w:t xml:space="preserve"> годом экономия </w:t>
      </w:r>
      <w:r w:rsidR="00370C3F">
        <w:rPr>
          <w:rFonts w:ascii="Times New Roman" w:hAnsi="Times New Roman" w:cs="Times New Roman"/>
          <w:b/>
          <w:sz w:val="28"/>
          <w:szCs w:val="28"/>
        </w:rPr>
        <w:t>уменьшилась на 870,65</w:t>
      </w:r>
      <w:r w:rsidR="00617E18" w:rsidRPr="00542D76">
        <w:rPr>
          <w:rFonts w:ascii="Times New Roman" w:hAnsi="Times New Roman" w:cs="Times New Roman"/>
          <w:b/>
          <w:sz w:val="28"/>
          <w:szCs w:val="28"/>
        </w:rPr>
        <w:t xml:space="preserve"> млн. руб.</w:t>
      </w:r>
      <w:r w:rsidR="00617E18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370C3F">
        <w:rPr>
          <w:rFonts w:ascii="Times New Roman" w:hAnsi="Times New Roman" w:cs="Times New Roman"/>
          <w:b/>
          <w:sz w:val="28"/>
          <w:szCs w:val="28"/>
        </w:rPr>
        <w:t>47,78</w:t>
      </w:r>
      <w:r w:rsidR="00617E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7E18" w:rsidRPr="00542D76">
        <w:rPr>
          <w:rFonts w:ascii="Times New Roman" w:hAnsi="Times New Roman" w:cs="Times New Roman"/>
          <w:b/>
          <w:sz w:val="28"/>
          <w:szCs w:val="28"/>
        </w:rPr>
        <w:t>%.</w:t>
      </w:r>
      <w:r w:rsidR="00617E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617E18" w:rsidRDefault="00617E18" w:rsidP="001F6D9A">
      <w:pPr>
        <w:autoSpaceDE w:val="0"/>
        <w:autoSpaceDN w:val="0"/>
        <w:adjustRightInd w:val="0"/>
        <w:spacing w:after="0"/>
        <w:ind w:firstLine="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4EC" w:rsidRDefault="00B474EC" w:rsidP="001F6D9A">
      <w:pPr>
        <w:autoSpaceDE w:val="0"/>
        <w:autoSpaceDN w:val="0"/>
        <w:adjustRightInd w:val="0"/>
        <w:spacing w:after="0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FF40A7">
        <w:rPr>
          <w:rFonts w:ascii="Times New Roman" w:hAnsi="Times New Roman" w:cs="Times New Roman"/>
          <w:b/>
          <w:sz w:val="28"/>
          <w:szCs w:val="28"/>
        </w:rPr>
        <w:t>Таблица</w:t>
      </w:r>
      <w:r>
        <w:rPr>
          <w:rFonts w:ascii="Times New Roman" w:hAnsi="Times New Roman" w:cs="Times New Roman"/>
          <w:b/>
          <w:sz w:val="28"/>
          <w:szCs w:val="28"/>
        </w:rPr>
        <w:t> 4</w:t>
      </w:r>
      <w:r w:rsidRPr="00FF40A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 Экономия средств по результатам заключения контрактов </w:t>
      </w:r>
    </w:p>
    <w:p w:rsidR="00812924" w:rsidRDefault="00812924" w:rsidP="001F6D9A">
      <w:pPr>
        <w:autoSpaceDE w:val="0"/>
        <w:autoSpaceDN w:val="0"/>
        <w:adjustRightInd w:val="0"/>
        <w:spacing w:after="0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2170</wp:posOffset>
            </wp:positionH>
            <wp:positionV relativeFrom="paragraph">
              <wp:posOffset>80734</wp:posOffset>
            </wp:positionV>
            <wp:extent cx="5796959" cy="1913860"/>
            <wp:effectExtent l="19050" t="0" r="13291" b="0"/>
            <wp:wrapNone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812924" w:rsidRDefault="00812924" w:rsidP="001F6D9A">
      <w:pPr>
        <w:autoSpaceDE w:val="0"/>
        <w:autoSpaceDN w:val="0"/>
        <w:adjustRightInd w:val="0"/>
        <w:spacing w:after="0"/>
        <w:ind w:firstLine="440"/>
        <w:jc w:val="both"/>
        <w:rPr>
          <w:rFonts w:ascii="Times New Roman" w:hAnsi="Times New Roman" w:cs="Times New Roman"/>
          <w:sz w:val="28"/>
          <w:szCs w:val="28"/>
        </w:rPr>
      </w:pPr>
    </w:p>
    <w:p w:rsidR="00812924" w:rsidRDefault="00812924" w:rsidP="001F6D9A">
      <w:pPr>
        <w:autoSpaceDE w:val="0"/>
        <w:autoSpaceDN w:val="0"/>
        <w:adjustRightInd w:val="0"/>
        <w:spacing w:after="0"/>
        <w:ind w:firstLine="440"/>
        <w:jc w:val="both"/>
        <w:rPr>
          <w:rFonts w:ascii="Times New Roman" w:hAnsi="Times New Roman" w:cs="Times New Roman"/>
          <w:sz w:val="28"/>
          <w:szCs w:val="28"/>
        </w:rPr>
      </w:pPr>
    </w:p>
    <w:p w:rsidR="00812924" w:rsidRDefault="00812924" w:rsidP="001F6D9A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812924" w:rsidRDefault="00812924" w:rsidP="001F6D9A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812924" w:rsidRDefault="00812924" w:rsidP="001F6D9A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812924" w:rsidRDefault="00812924" w:rsidP="001F6D9A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812924" w:rsidRDefault="00812924" w:rsidP="001F6D9A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812924" w:rsidRDefault="00812924" w:rsidP="001F6D9A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926BEE" w:rsidRDefault="00926BEE" w:rsidP="001F6D9A">
      <w:pPr>
        <w:autoSpaceDE w:val="0"/>
        <w:autoSpaceDN w:val="0"/>
        <w:adjustRightInd w:val="0"/>
        <w:spacing w:after="0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4710"/>
        <w:gridCol w:w="2483"/>
        <w:gridCol w:w="2094"/>
      </w:tblGrid>
      <w:tr w:rsidR="00926BEE" w:rsidRPr="00007550" w:rsidTr="009B1B92">
        <w:trPr>
          <w:tblHeader/>
        </w:trPr>
        <w:tc>
          <w:tcPr>
            <w:tcW w:w="4710" w:type="dxa"/>
            <w:vMerge w:val="restart"/>
            <w:shd w:val="clear" w:color="auto" w:fill="92D050"/>
            <w:vAlign w:val="center"/>
          </w:tcPr>
          <w:p w:rsidR="00926BEE" w:rsidRPr="00007550" w:rsidRDefault="00926BEE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577" w:type="dxa"/>
            <w:gridSpan w:val="2"/>
            <w:shd w:val="clear" w:color="auto" w:fill="92D050"/>
            <w:vAlign w:val="center"/>
          </w:tcPr>
          <w:p w:rsidR="00926BEE" w:rsidRPr="00007550" w:rsidRDefault="00926BEE" w:rsidP="0070217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702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926BEE" w:rsidRPr="00007550" w:rsidTr="009B1B92">
        <w:trPr>
          <w:tblHeader/>
        </w:trPr>
        <w:tc>
          <w:tcPr>
            <w:tcW w:w="4710" w:type="dxa"/>
            <w:vMerge/>
            <w:shd w:val="clear" w:color="auto" w:fill="92D050"/>
            <w:vAlign w:val="center"/>
          </w:tcPr>
          <w:p w:rsidR="00926BEE" w:rsidRPr="00007550" w:rsidRDefault="00926BEE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3" w:type="dxa"/>
            <w:shd w:val="clear" w:color="auto" w:fill="92D050"/>
            <w:vAlign w:val="center"/>
          </w:tcPr>
          <w:p w:rsidR="00926BEE" w:rsidRPr="00007550" w:rsidRDefault="00926BEE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Сумма экономии, млн. руб.</w:t>
            </w:r>
          </w:p>
        </w:tc>
        <w:tc>
          <w:tcPr>
            <w:tcW w:w="2094" w:type="dxa"/>
            <w:shd w:val="clear" w:color="auto" w:fill="92D050"/>
            <w:vAlign w:val="center"/>
          </w:tcPr>
          <w:p w:rsidR="00926BEE" w:rsidRPr="00007550" w:rsidRDefault="00926BEE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Удельный вес в общем объеме, %</w:t>
            </w:r>
          </w:p>
        </w:tc>
      </w:tr>
      <w:tr w:rsidR="00926BEE" w:rsidRPr="00007550" w:rsidTr="00B474EC">
        <w:trPr>
          <w:trHeight w:val="421"/>
        </w:trPr>
        <w:tc>
          <w:tcPr>
            <w:tcW w:w="4710" w:type="dxa"/>
          </w:tcPr>
          <w:p w:rsidR="00926BEE" w:rsidRPr="00007550" w:rsidRDefault="00926BEE" w:rsidP="001F6D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483" w:type="dxa"/>
            <w:vAlign w:val="center"/>
          </w:tcPr>
          <w:p w:rsidR="00926BEE" w:rsidRPr="00B7732F" w:rsidRDefault="00B7732F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698,92</w:t>
            </w:r>
          </w:p>
        </w:tc>
        <w:tc>
          <w:tcPr>
            <w:tcW w:w="2094" w:type="dxa"/>
            <w:vAlign w:val="center"/>
          </w:tcPr>
          <w:p w:rsidR="00926BEE" w:rsidRPr="00007550" w:rsidRDefault="00B7732F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73,45</w:t>
            </w:r>
          </w:p>
        </w:tc>
      </w:tr>
      <w:tr w:rsidR="00926BEE" w:rsidRPr="00007550" w:rsidTr="00B474EC">
        <w:trPr>
          <w:trHeight w:val="427"/>
        </w:trPr>
        <w:tc>
          <w:tcPr>
            <w:tcW w:w="4710" w:type="dxa"/>
          </w:tcPr>
          <w:p w:rsidR="00926BEE" w:rsidRPr="00007550" w:rsidRDefault="00926BEE" w:rsidP="001F6D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483" w:type="dxa"/>
            <w:vAlign w:val="center"/>
          </w:tcPr>
          <w:p w:rsidR="00926BEE" w:rsidRPr="00007550" w:rsidRDefault="00B7732F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91,44</w:t>
            </w:r>
          </w:p>
        </w:tc>
        <w:tc>
          <w:tcPr>
            <w:tcW w:w="2094" w:type="dxa"/>
            <w:vAlign w:val="center"/>
          </w:tcPr>
          <w:p w:rsidR="00926BEE" w:rsidRPr="00007550" w:rsidRDefault="00B7732F" w:rsidP="00B773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9,61</w:t>
            </w:r>
          </w:p>
        </w:tc>
      </w:tr>
      <w:tr w:rsidR="00926BEE" w:rsidRPr="00007550" w:rsidTr="00B474EC">
        <w:trPr>
          <w:trHeight w:val="485"/>
        </w:trPr>
        <w:tc>
          <w:tcPr>
            <w:tcW w:w="4710" w:type="dxa"/>
          </w:tcPr>
          <w:p w:rsidR="00926BEE" w:rsidRPr="00007550" w:rsidRDefault="00926BEE" w:rsidP="001F6D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483" w:type="dxa"/>
            <w:vAlign w:val="center"/>
          </w:tcPr>
          <w:p w:rsidR="00926BEE" w:rsidRPr="00007550" w:rsidRDefault="00B7732F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95,87</w:t>
            </w:r>
          </w:p>
        </w:tc>
        <w:tc>
          <w:tcPr>
            <w:tcW w:w="2094" w:type="dxa"/>
            <w:vAlign w:val="center"/>
          </w:tcPr>
          <w:p w:rsidR="00926BEE" w:rsidRPr="00007550" w:rsidRDefault="00B7732F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10,07</w:t>
            </w:r>
          </w:p>
        </w:tc>
      </w:tr>
      <w:tr w:rsidR="00926BEE" w:rsidRPr="00007550" w:rsidTr="00B474EC">
        <w:trPr>
          <w:trHeight w:val="974"/>
        </w:trPr>
        <w:tc>
          <w:tcPr>
            <w:tcW w:w="4710" w:type="dxa"/>
          </w:tcPr>
          <w:p w:rsidR="00926BEE" w:rsidRPr="00007550" w:rsidRDefault="00926BEE" w:rsidP="001F6D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Закупк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единственного поставщика</w:t>
            </w:r>
            <w:r w:rsidR="007322AA">
              <w:rPr>
                <w:rFonts w:ascii="Times New Roman" w:hAnsi="Times New Roman" w:cs="Times New Roman"/>
                <w:b/>
                <w:sz w:val="24"/>
                <w:szCs w:val="24"/>
              </w:rPr>
              <w:t>, в том числе</w:t>
            </w: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использованием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программного </w:t>
            </w: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модуля «Малые закупки»</w:t>
            </w:r>
          </w:p>
        </w:tc>
        <w:tc>
          <w:tcPr>
            <w:tcW w:w="2483" w:type="dxa"/>
            <w:vAlign w:val="center"/>
          </w:tcPr>
          <w:p w:rsidR="00926BEE" w:rsidRPr="00007550" w:rsidRDefault="00B7732F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65,26</w:t>
            </w:r>
          </w:p>
        </w:tc>
        <w:tc>
          <w:tcPr>
            <w:tcW w:w="2094" w:type="dxa"/>
            <w:vAlign w:val="center"/>
          </w:tcPr>
          <w:p w:rsidR="00926BEE" w:rsidRPr="00007550" w:rsidRDefault="00B7732F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6,87</w:t>
            </w:r>
          </w:p>
        </w:tc>
      </w:tr>
      <w:tr w:rsidR="00926BEE" w:rsidRPr="00007550" w:rsidTr="00B474EC">
        <w:tc>
          <w:tcPr>
            <w:tcW w:w="4710" w:type="dxa"/>
          </w:tcPr>
          <w:p w:rsidR="00926BEE" w:rsidRPr="00007550" w:rsidRDefault="00926BEE" w:rsidP="001F6D9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55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483" w:type="dxa"/>
            <w:vAlign w:val="center"/>
          </w:tcPr>
          <w:p w:rsidR="00926BEE" w:rsidRPr="00007550" w:rsidRDefault="00B7732F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951,49</w:t>
            </w:r>
          </w:p>
        </w:tc>
        <w:tc>
          <w:tcPr>
            <w:tcW w:w="2094" w:type="dxa"/>
            <w:vAlign w:val="center"/>
          </w:tcPr>
          <w:p w:rsidR="00926BEE" w:rsidRPr="00007550" w:rsidRDefault="00926BEE" w:rsidP="001F6D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926BEE" w:rsidRDefault="00926BEE" w:rsidP="001F6D9A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926BEE" w:rsidRPr="002362C1" w:rsidRDefault="00926BEE" w:rsidP="001F6D9A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62C1">
        <w:rPr>
          <w:rFonts w:ascii="Times New Roman" w:hAnsi="Times New Roman" w:cs="Times New Roman"/>
          <w:sz w:val="28"/>
          <w:szCs w:val="28"/>
        </w:rPr>
        <w:t xml:space="preserve">Наиболее эффективным по показателю экономии является способ определения поставщиков (подрядчиков, исполнителей) путем проведения </w:t>
      </w:r>
      <w:r w:rsidRPr="002D4F10">
        <w:rPr>
          <w:rFonts w:ascii="Times New Roman" w:hAnsi="Times New Roman" w:cs="Times New Roman"/>
          <w:sz w:val="28"/>
          <w:szCs w:val="28"/>
          <w:u w:val="single"/>
        </w:rPr>
        <w:t>электронных аукционов</w:t>
      </w:r>
      <w:r w:rsidRPr="002362C1">
        <w:rPr>
          <w:rFonts w:ascii="Times New Roman" w:hAnsi="Times New Roman" w:cs="Times New Roman"/>
          <w:sz w:val="28"/>
          <w:szCs w:val="28"/>
        </w:rPr>
        <w:t xml:space="preserve">. </w:t>
      </w:r>
      <w:r w:rsidR="00805516" w:rsidRPr="002362C1">
        <w:rPr>
          <w:rFonts w:ascii="Times New Roman" w:hAnsi="Times New Roman" w:cs="Times New Roman"/>
          <w:sz w:val="28"/>
          <w:szCs w:val="28"/>
        </w:rPr>
        <w:t xml:space="preserve">По результатам проведения закупок указанным способом </w:t>
      </w:r>
      <w:r w:rsidRPr="002362C1">
        <w:rPr>
          <w:rFonts w:ascii="Times New Roman" w:hAnsi="Times New Roman" w:cs="Times New Roman"/>
          <w:sz w:val="28"/>
          <w:szCs w:val="28"/>
        </w:rPr>
        <w:t xml:space="preserve">экономия составила </w:t>
      </w:r>
      <w:r w:rsidR="00B7732F">
        <w:rPr>
          <w:rFonts w:ascii="Times New Roman" w:hAnsi="Times New Roman" w:cs="Times New Roman"/>
          <w:b/>
          <w:sz w:val="28"/>
          <w:szCs w:val="28"/>
        </w:rPr>
        <w:t>698,92</w:t>
      </w:r>
      <w:r w:rsidR="00916FD7" w:rsidRPr="002362C1">
        <w:rPr>
          <w:rFonts w:ascii="Times New Roman" w:hAnsi="Times New Roman" w:cs="Times New Roman"/>
          <w:b/>
          <w:sz w:val="28"/>
          <w:szCs w:val="28"/>
        </w:rPr>
        <w:t xml:space="preserve"> млн. руб</w:t>
      </w:r>
      <w:r w:rsidR="00916FD7" w:rsidRPr="002362C1">
        <w:rPr>
          <w:rFonts w:ascii="Times New Roman" w:hAnsi="Times New Roman" w:cs="Times New Roman"/>
          <w:sz w:val="28"/>
          <w:szCs w:val="28"/>
        </w:rPr>
        <w:t>.</w:t>
      </w:r>
      <w:r w:rsidRPr="002362C1">
        <w:rPr>
          <w:rFonts w:ascii="Times New Roman" w:hAnsi="Times New Roman" w:cs="Times New Roman"/>
          <w:sz w:val="28"/>
          <w:szCs w:val="28"/>
        </w:rPr>
        <w:t xml:space="preserve"> или </w:t>
      </w:r>
      <w:r w:rsidR="00B7732F">
        <w:rPr>
          <w:rFonts w:ascii="Times New Roman" w:hAnsi="Times New Roman" w:cs="Times New Roman"/>
          <w:b/>
          <w:sz w:val="28"/>
          <w:szCs w:val="28"/>
        </w:rPr>
        <w:t>73,45</w:t>
      </w:r>
      <w:r w:rsidRPr="002362C1">
        <w:rPr>
          <w:rFonts w:ascii="Times New Roman" w:hAnsi="Times New Roman" w:cs="Times New Roman"/>
          <w:b/>
          <w:sz w:val="28"/>
          <w:szCs w:val="28"/>
        </w:rPr>
        <w:t>%</w:t>
      </w:r>
      <w:r w:rsidR="00805516" w:rsidRPr="002362C1">
        <w:rPr>
          <w:rFonts w:ascii="Times New Roman" w:hAnsi="Times New Roman" w:cs="Times New Roman"/>
          <w:sz w:val="28"/>
          <w:szCs w:val="28"/>
        </w:rPr>
        <w:t xml:space="preserve"> от общей сложившейся </w:t>
      </w:r>
      <w:r w:rsidRPr="002362C1">
        <w:rPr>
          <w:rFonts w:ascii="Times New Roman" w:hAnsi="Times New Roman" w:cs="Times New Roman"/>
          <w:sz w:val="28"/>
          <w:szCs w:val="28"/>
        </w:rPr>
        <w:t>экономии</w:t>
      </w:r>
      <w:r w:rsidR="00805516" w:rsidRPr="002362C1">
        <w:rPr>
          <w:rFonts w:ascii="Times New Roman" w:hAnsi="Times New Roman" w:cs="Times New Roman"/>
          <w:sz w:val="28"/>
          <w:szCs w:val="28"/>
        </w:rPr>
        <w:t xml:space="preserve"> бюджетных средств</w:t>
      </w:r>
      <w:r w:rsidRPr="002362C1">
        <w:rPr>
          <w:rFonts w:ascii="Times New Roman" w:hAnsi="Times New Roman" w:cs="Times New Roman"/>
          <w:sz w:val="28"/>
          <w:szCs w:val="28"/>
        </w:rPr>
        <w:t>.</w:t>
      </w:r>
    </w:p>
    <w:p w:rsidR="00926BEE" w:rsidRPr="002362C1" w:rsidRDefault="00926BEE" w:rsidP="001F6D9A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926BEE" w:rsidRPr="002362C1" w:rsidRDefault="00926BEE" w:rsidP="001F6D9A">
      <w:pPr>
        <w:tabs>
          <w:tab w:val="left" w:pos="993"/>
        </w:tabs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362C1">
        <w:rPr>
          <w:rFonts w:ascii="Times New Roman" w:hAnsi="Times New Roman"/>
          <w:b/>
          <w:sz w:val="28"/>
          <w:szCs w:val="28"/>
        </w:rPr>
        <w:t>РАЗДЕЛ 3. ОЦЕНКА  ЭФФЕКТИВНОСТИ  ЗАКУПОК ДЛЯ ОБЕСПЕЧЕНИЯ ГОСУДАРСТВЕННЫХ НУЖД КУРСКОЙ ОБЛАСТИ</w:t>
      </w:r>
    </w:p>
    <w:p w:rsidR="00926BEE" w:rsidRPr="002362C1" w:rsidRDefault="00926BEE" w:rsidP="001F6D9A">
      <w:pPr>
        <w:tabs>
          <w:tab w:val="left" w:pos="993"/>
        </w:tabs>
        <w:autoSpaceDE w:val="0"/>
        <w:autoSpaceDN w:val="0"/>
        <w:adjustRightInd w:val="0"/>
        <w:spacing w:after="0"/>
        <w:ind w:left="142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B5B81" w:rsidRDefault="008B5B81" w:rsidP="00C95B68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082F52">
        <w:rPr>
          <w:rFonts w:ascii="Times New Roman" w:eastAsiaTheme="minorHAnsi" w:hAnsi="Times New Roman"/>
          <w:sz w:val="28"/>
          <w:szCs w:val="28"/>
          <w:lang w:eastAsia="en-US"/>
        </w:rPr>
        <w:t>В соответствии со статьей 6 Закона № 44-ФЗ контрактная система в сфере закупок основывается на таких принципах, как обеспечение конкуренции, результативность и эффективность осуществления закупок.</w:t>
      </w:r>
    </w:p>
    <w:p w:rsidR="008B5B81" w:rsidRDefault="00926BEE" w:rsidP="00C95B68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2362C1">
        <w:rPr>
          <w:rFonts w:ascii="Times New Roman" w:eastAsiaTheme="minorHAnsi" w:hAnsi="Times New Roman"/>
          <w:sz w:val="28"/>
          <w:szCs w:val="28"/>
          <w:lang w:eastAsia="en-US"/>
        </w:rPr>
        <w:t xml:space="preserve">Одним из показателей эффективности осуществления закупок является  </w:t>
      </w:r>
      <w:r w:rsidRPr="002362C1">
        <w:rPr>
          <w:rFonts w:ascii="Times New Roman" w:eastAsiaTheme="minorHAnsi" w:hAnsi="Times New Roman"/>
          <w:b/>
          <w:sz w:val="28"/>
          <w:szCs w:val="28"/>
          <w:lang w:eastAsia="en-US"/>
        </w:rPr>
        <w:t>доля закупок, осуществленных конкурентными способами</w:t>
      </w:r>
      <w:r w:rsidRPr="002362C1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</w:p>
    <w:p w:rsidR="00525BE0" w:rsidRDefault="00525BE0" w:rsidP="00C95B68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Данный показатель</w:t>
      </w: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представляет собой процентное соотношение суммы</w:t>
      </w:r>
      <w:r w:rsidRPr="00082F52">
        <w:rPr>
          <w:rFonts w:ascii="Times New Roman" w:eastAsiaTheme="minorHAnsi" w:hAnsi="Times New Roman"/>
          <w:sz w:val="28"/>
          <w:szCs w:val="28"/>
          <w:lang w:eastAsia="en-US"/>
        </w:rPr>
        <w:t xml:space="preserve"> контр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актов, заключенных по результатам конкурентных процедур, к общей</w:t>
      </w:r>
      <w:r w:rsidRPr="00082F52">
        <w:rPr>
          <w:rFonts w:ascii="Times New Roman" w:eastAsiaTheme="minorHAnsi" w:hAnsi="Times New Roman"/>
          <w:sz w:val="28"/>
          <w:szCs w:val="28"/>
          <w:lang w:eastAsia="en-US"/>
        </w:rPr>
        <w:t xml:space="preserve"> сумм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082F52">
        <w:rPr>
          <w:rFonts w:ascii="Times New Roman" w:eastAsiaTheme="minorHAnsi" w:hAnsi="Times New Roman"/>
          <w:sz w:val="28"/>
          <w:szCs w:val="28"/>
          <w:lang w:eastAsia="en-US"/>
        </w:rPr>
        <w:t xml:space="preserve"> контрактов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, и рассчитывается по следующей</w:t>
      </w: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 формул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: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525BE0" w:rsidRPr="009508D4" w:rsidRDefault="00525BE0" w:rsidP="00C95B68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Start"/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proofErr w:type="gramEnd"/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/(П1+П2)*100, где</w:t>
      </w:r>
    </w:p>
    <w:p w:rsidR="00525BE0" w:rsidRPr="009508D4" w:rsidRDefault="00525BE0" w:rsidP="00C95B68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Start"/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proofErr w:type="gramEnd"/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  –  сумма  цен  контрактов,  заключенных  в отчетном периоде по результатам конкурентных процедур, руб.;</w:t>
      </w:r>
    </w:p>
    <w:p w:rsidR="00525BE0" w:rsidRPr="009508D4" w:rsidRDefault="00525BE0" w:rsidP="00C95B68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–</w:t>
      </w: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 сумма цен контрактов, заключенных в отчетном периоде с единственным поставщиком (подрядчиком исполнителем), руб.</w:t>
      </w:r>
    </w:p>
    <w:p w:rsidR="00926BEE" w:rsidRPr="002362C1" w:rsidRDefault="00926BEE" w:rsidP="00C95B68">
      <w:pPr>
        <w:tabs>
          <w:tab w:val="left" w:pos="709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2362C1">
        <w:rPr>
          <w:rFonts w:ascii="Times New Roman" w:hAnsi="Times New Roman"/>
          <w:sz w:val="28"/>
          <w:szCs w:val="28"/>
        </w:rPr>
        <w:tab/>
      </w:r>
      <w:r w:rsidR="00525BE0">
        <w:rPr>
          <w:rFonts w:ascii="Times New Roman" w:hAnsi="Times New Roman"/>
          <w:sz w:val="28"/>
          <w:szCs w:val="28"/>
        </w:rPr>
        <w:t>Таким образом</w:t>
      </w:r>
      <w:r w:rsidR="00525BE0" w:rsidRPr="00525BE0">
        <w:rPr>
          <w:rFonts w:ascii="Times New Roman" w:hAnsi="Times New Roman"/>
          <w:sz w:val="28"/>
          <w:szCs w:val="28"/>
        </w:rPr>
        <w:t>, по итогам 2024 года</w:t>
      </w:r>
      <w:r w:rsidR="00525BE0">
        <w:rPr>
          <w:rFonts w:ascii="Times New Roman" w:hAnsi="Times New Roman"/>
          <w:sz w:val="28"/>
          <w:szCs w:val="28"/>
        </w:rPr>
        <w:t xml:space="preserve"> д</w:t>
      </w:r>
      <w:r w:rsidRPr="002362C1">
        <w:rPr>
          <w:rFonts w:ascii="Times New Roman" w:hAnsi="Times New Roman"/>
          <w:sz w:val="28"/>
          <w:szCs w:val="28"/>
        </w:rPr>
        <w:t xml:space="preserve">оля </w:t>
      </w:r>
      <w:r w:rsidR="00525BE0">
        <w:rPr>
          <w:rFonts w:ascii="Times New Roman" w:hAnsi="Times New Roman"/>
          <w:sz w:val="28"/>
          <w:szCs w:val="28"/>
        </w:rPr>
        <w:t xml:space="preserve">конкурентных закупок, проведенных государственными заказчиками Курской области, </w:t>
      </w:r>
      <w:r w:rsidRPr="002362C1">
        <w:rPr>
          <w:rFonts w:ascii="Times New Roman" w:hAnsi="Times New Roman"/>
          <w:sz w:val="28"/>
          <w:szCs w:val="28"/>
        </w:rPr>
        <w:t xml:space="preserve"> составила </w:t>
      </w:r>
      <w:r w:rsidR="00EB220E">
        <w:rPr>
          <w:rFonts w:ascii="Times New Roman" w:hAnsi="Times New Roman"/>
          <w:b/>
          <w:sz w:val="28"/>
          <w:szCs w:val="28"/>
        </w:rPr>
        <w:t>79,70</w:t>
      </w:r>
      <w:r w:rsidRPr="002362C1">
        <w:rPr>
          <w:rFonts w:ascii="Times New Roman" w:hAnsi="Times New Roman"/>
          <w:b/>
          <w:sz w:val="28"/>
          <w:szCs w:val="28"/>
        </w:rPr>
        <w:t>%.</w:t>
      </w:r>
      <w:r w:rsidRPr="002362C1">
        <w:rPr>
          <w:rFonts w:ascii="Times New Roman" w:hAnsi="Times New Roman"/>
          <w:sz w:val="28"/>
          <w:szCs w:val="28"/>
        </w:rPr>
        <w:t xml:space="preserve"> </w:t>
      </w:r>
    </w:p>
    <w:p w:rsidR="00AE7626" w:rsidRDefault="00525BE0" w:rsidP="00C95B68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525BE0">
        <w:rPr>
          <w:rFonts w:ascii="Times New Roman" w:eastAsiaTheme="minorHAnsi" w:hAnsi="Times New Roman" w:cstheme="minorBidi"/>
          <w:sz w:val="28"/>
          <w:szCs w:val="28"/>
          <w:lang w:eastAsia="en-US"/>
        </w:rPr>
        <w:lastRenderedPageBreak/>
        <w:t>Благодаря активному применению конкурентных способов система государственных закупок региона продем</w:t>
      </w:r>
      <w:r w:rsidR="00AE762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онстрировала стабильную работу </w:t>
      </w:r>
      <w:r w:rsidR="00AE7626" w:rsidRPr="00AE7626">
        <w:rPr>
          <w:rFonts w:ascii="Times New Roman" w:hAnsi="Times New Roman"/>
          <w:sz w:val="28"/>
          <w:szCs w:val="28"/>
        </w:rPr>
        <w:t>и соответствие основным принципам Федерального закона № 44-ФЗ.</w:t>
      </w:r>
    </w:p>
    <w:p w:rsidR="00AE7626" w:rsidRPr="00C95B68" w:rsidRDefault="00525BE0" w:rsidP="00C95B68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525BE0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Это позволило обеспечить оптимальный уровень конкуренции, сократить начальные максимальные цены контрактов, сэкономить бюджетные средства и повысить прозрачность закупочной деятельности.</w:t>
      </w:r>
      <w:r w:rsidR="00AE7626" w:rsidRPr="00AE7626">
        <w:rPr>
          <w:rFonts w:ascii="Times New Roman" w:hAnsi="Times New Roman"/>
          <w:sz w:val="28"/>
          <w:szCs w:val="28"/>
        </w:rPr>
        <w:t xml:space="preserve"> </w:t>
      </w:r>
      <w:r w:rsidR="00C95B68">
        <w:rPr>
          <w:rFonts w:ascii="Times New Roman" w:hAnsi="Times New Roman"/>
          <w:sz w:val="28"/>
          <w:szCs w:val="28"/>
        </w:rPr>
        <w:t xml:space="preserve">Вместе с тем, в разрезе </w:t>
      </w:r>
      <w:r w:rsidR="00AE7626" w:rsidRPr="00AE7626">
        <w:rPr>
          <w:rFonts w:ascii="Times New Roman" w:hAnsi="Times New Roman"/>
          <w:sz w:val="28"/>
          <w:szCs w:val="28"/>
        </w:rPr>
        <w:t xml:space="preserve">дальнейшего совершенствования </w:t>
      </w:r>
      <w:r w:rsidR="00C95B68" w:rsidRPr="00AE7626">
        <w:rPr>
          <w:rFonts w:ascii="Times New Roman" w:hAnsi="Times New Roman"/>
          <w:sz w:val="28"/>
          <w:szCs w:val="28"/>
        </w:rPr>
        <w:t>требую</w:t>
      </w:r>
      <w:r w:rsidR="00C95B68">
        <w:rPr>
          <w:rFonts w:ascii="Times New Roman" w:hAnsi="Times New Roman"/>
          <w:sz w:val="28"/>
          <w:szCs w:val="28"/>
        </w:rPr>
        <w:t>т</w:t>
      </w:r>
      <w:r w:rsidR="00C95B68" w:rsidRPr="00AE7626">
        <w:rPr>
          <w:rFonts w:ascii="Times New Roman" w:hAnsi="Times New Roman"/>
          <w:sz w:val="28"/>
          <w:szCs w:val="28"/>
        </w:rPr>
        <w:t xml:space="preserve"> внимания ряд проблемных аспектов</w:t>
      </w:r>
      <w:r w:rsidR="00AE7626" w:rsidRPr="00AE7626">
        <w:rPr>
          <w:rFonts w:ascii="Times New Roman" w:hAnsi="Times New Roman"/>
          <w:sz w:val="28"/>
          <w:szCs w:val="28"/>
        </w:rPr>
        <w:t>:</w:t>
      </w:r>
    </w:p>
    <w:p w:rsidR="00AE7626" w:rsidRPr="00AE7626" w:rsidRDefault="00AE7626" w:rsidP="00C95B68">
      <w:pPr>
        <w:tabs>
          <w:tab w:val="left" w:pos="709"/>
        </w:tabs>
        <w:autoSpaceDE w:val="0"/>
        <w:autoSpaceDN w:val="0"/>
        <w:adjustRightInd w:val="0"/>
        <w:spacing w:after="0"/>
        <w:ind w:firstLine="660"/>
        <w:jc w:val="both"/>
        <w:outlineLvl w:val="0"/>
        <w:rPr>
          <w:rFonts w:ascii="Times New Roman" w:hAnsi="Times New Roman"/>
          <w:sz w:val="28"/>
          <w:szCs w:val="28"/>
        </w:rPr>
      </w:pPr>
      <w:r w:rsidRPr="00AE7626">
        <w:rPr>
          <w:rFonts w:ascii="Times New Roman" w:hAnsi="Times New Roman"/>
          <w:sz w:val="28"/>
          <w:szCs w:val="28"/>
        </w:rPr>
        <w:t>- снижение объемов закупок и экономии средств по сравнению с 2023 годом;</w:t>
      </w:r>
    </w:p>
    <w:p w:rsidR="00AE7626" w:rsidRPr="00AE7626" w:rsidRDefault="00AE7626" w:rsidP="00C95B68">
      <w:pPr>
        <w:tabs>
          <w:tab w:val="left" w:pos="709"/>
        </w:tabs>
        <w:autoSpaceDE w:val="0"/>
        <w:autoSpaceDN w:val="0"/>
        <w:adjustRightInd w:val="0"/>
        <w:spacing w:after="0"/>
        <w:ind w:firstLine="660"/>
        <w:jc w:val="both"/>
        <w:outlineLvl w:val="0"/>
        <w:rPr>
          <w:rFonts w:ascii="Times New Roman" w:hAnsi="Times New Roman"/>
          <w:sz w:val="28"/>
          <w:szCs w:val="28"/>
        </w:rPr>
      </w:pPr>
      <w:r w:rsidRPr="00AE7626">
        <w:rPr>
          <w:rFonts w:ascii="Times New Roman" w:hAnsi="Times New Roman"/>
          <w:sz w:val="28"/>
          <w:szCs w:val="28"/>
        </w:rPr>
        <w:t>- высокая доля несостоявшихся процедур, связанная с низкой конкуренцией и недостаточной активностью участников;</w:t>
      </w:r>
    </w:p>
    <w:p w:rsidR="00C95B68" w:rsidRPr="002362C1" w:rsidRDefault="00C95B68" w:rsidP="00C95B68">
      <w:pPr>
        <w:tabs>
          <w:tab w:val="left" w:pos="709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E7626" w:rsidRPr="00AE7626">
        <w:rPr>
          <w:rFonts w:ascii="Times New Roman" w:hAnsi="Times New Roman"/>
          <w:sz w:val="28"/>
          <w:szCs w:val="28"/>
        </w:rPr>
        <w:t xml:space="preserve">Для повышения результативности контрактной системы в регионе </w:t>
      </w:r>
      <w:r w:rsidRPr="002362C1">
        <w:rPr>
          <w:rFonts w:ascii="Times New Roman" w:hAnsi="Times New Roman"/>
          <w:sz w:val="28"/>
          <w:szCs w:val="28"/>
        </w:rPr>
        <w:t xml:space="preserve">целесообразно проведение </w:t>
      </w:r>
      <w:r w:rsidR="00FA4E2E" w:rsidRPr="002362C1">
        <w:rPr>
          <w:rFonts w:ascii="Times New Roman" w:hAnsi="Times New Roman"/>
          <w:sz w:val="28"/>
          <w:szCs w:val="28"/>
        </w:rPr>
        <w:t>мероприятий</w:t>
      </w:r>
      <w:r w:rsidR="00FA4E2E">
        <w:rPr>
          <w:rFonts w:ascii="Times New Roman" w:hAnsi="Times New Roman"/>
          <w:sz w:val="28"/>
          <w:szCs w:val="28"/>
        </w:rPr>
        <w:t xml:space="preserve">, направленных </w:t>
      </w:r>
      <w:proofErr w:type="gramStart"/>
      <w:r w:rsidR="00FA4E2E">
        <w:rPr>
          <w:rFonts w:ascii="Times New Roman" w:hAnsi="Times New Roman"/>
          <w:sz w:val="28"/>
          <w:szCs w:val="28"/>
        </w:rPr>
        <w:t>на</w:t>
      </w:r>
      <w:proofErr w:type="gramEnd"/>
      <w:r w:rsidR="00FA4E2E" w:rsidRPr="002362C1">
        <w:rPr>
          <w:rFonts w:ascii="Times New Roman" w:hAnsi="Times New Roman"/>
          <w:sz w:val="28"/>
          <w:szCs w:val="28"/>
        </w:rPr>
        <w:t>:</w:t>
      </w:r>
    </w:p>
    <w:p w:rsidR="00AE7626" w:rsidRPr="00AE7626" w:rsidRDefault="00AE7626" w:rsidP="00C95B68">
      <w:pPr>
        <w:tabs>
          <w:tab w:val="left" w:pos="709"/>
        </w:tabs>
        <w:autoSpaceDE w:val="0"/>
        <w:autoSpaceDN w:val="0"/>
        <w:adjustRightInd w:val="0"/>
        <w:spacing w:after="0"/>
        <w:ind w:firstLine="660"/>
        <w:jc w:val="both"/>
        <w:outlineLvl w:val="0"/>
        <w:rPr>
          <w:rFonts w:ascii="Times New Roman" w:hAnsi="Times New Roman"/>
          <w:sz w:val="28"/>
          <w:szCs w:val="28"/>
        </w:rPr>
      </w:pPr>
      <w:r w:rsidRPr="00AE7626">
        <w:rPr>
          <w:rFonts w:ascii="Times New Roman" w:hAnsi="Times New Roman"/>
          <w:sz w:val="28"/>
          <w:szCs w:val="28"/>
        </w:rPr>
        <w:t>1. Усил</w:t>
      </w:r>
      <w:r w:rsidR="00C95B68">
        <w:rPr>
          <w:rFonts w:ascii="Times New Roman" w:hAnsi="Times New Roman"/>
          <w:sz w:val="28"/>
          <w:szCs w:val="28"/>
        </w:rPr>
        <w:t>ение</w:t>
      </w:r>
      <w:r w:rsidRPr="00AE762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E7626">
        <w:rPr>
          <w:rFonts w:ascii="Times New Roman" w:hAnsi="Times New Roman"/>
          <w:sz w:val="28"/>
          <w:szCs w:val="28"/>
        </w:rPr>
        <w:t>контрол</w:t>
      </w:r>
      <w:r w:rsidR="00C95B68">
        <w:rPr>
          <w:rFonts w:ascii="Times New Roman" w:hAnsi="Times New Roman"/>
          <w:sz w:val="28"/>
          <w:szCs w:val="28"/>
        </w:rPr>
        <w:t>я</w:t>
      </w:r>
      <w:r w:rsidRPr="00AE7626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Pr="00AE7626">
        <w:rPr>
          <w:rFonts w:ascii="Times New Roman" w:hAnsi="Times New Roman"/>
          <w:sz w:val="28"/>
          <w:szCs w:val="28"/>
        </w:rPr>
        <w:t xml:space="preserve"> качеством подготовки закупочной документации и работы с извещениями.</w:t>
      </w:r>
    </w:p>
    <w:p w:rsidR="00AE7626" w:rsidRPr="00AE7626" w:rsidRDefault="00C95B68" w:rsidP="00C95B68">
      <w:pPr>
        <w:tabs>
          <w:tab w:val="left" w:pos="709"/>
        </w:tabs>
        <w:autoSpaceDE w:val="0"/>
        <w:autoSpaceDN w:val="0"/>
        <w:adjustRightInd w:val="0"/>
        <w:spacing w:after="0"/>
        <w:ind w:firstLine="66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E7626" w:rsidRPr="00AE762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</w:t>
      </w:r>
      <w:r w:rsidR="00AE7626" w:rsidRPr="00AE7626">
        <w:rPr>
          <w:rFonts w:ascii="Times New Roman" w:hAnsi="Times New Roman"/>
          <w:sz w:val="28"/>
          <w:szCs w:val="28"/>
        </w:rPr>
        <w:t>азвитие цифровых инструментов, таких как РИС «Торги Курской области», добав</w:t>
      </w:r>
      <w:r>
        <w:rPr>
          <w:rFonts w:ascii="Times New Roman" w:hAnsi="Times New Roman"/>
          <w:sz w:val="28"/>
          <w:szCs w:val="28"/>
        </w:rPr>
        <w:t>ление</w:t>
      </w:r>
      <w:r w:rsidR="00AE7626" w:rsidRPr="00AE7626">
        <w:rPr>
          <w:rFonts w:ascii="Times New Roman" w:hAnsi="Times New Roman"/>
          <w:sz w:val="28"/>
          <w:szCs w:val="28"/>
        </w:rPr>
        <w:t xml:space="preserve"> аналитически</w:t>
      </w:r>
      <w:r>
        <w:rPr>
          <w:rFonts w:ascii="Times New Roman" w:hAnsi="Times New Roman"/>
          <w:sz w:val="28"/>
          <w:szCs w:val="28"/>
        </w:rPr>
        <w:t xml:space="preserve">х </w:t>
      </w:r>
      <w:r w:rsidR="00AE7626" w:rsidRPr="00AE7626">
        <w:rPr>
          <w:rFonts w:ascii="Times New Roman" w:hAnsi="Times New Roman"/>
          <w:sz w:val="28"/>
          <w:szCs w:val="28"/>
        </w:rPr>
        <w:t>и прогнозны</w:t>
      </w:r>
      <w:r>
        <w:rPr>
          <w:rFonts w:ascii="Times New Roman" w:hAnsi="Times New Roman"/>
          <w:sz w:val="28"/>
          <w:szCs w:val="28"/>
        </w:rPr>
        <w:t>х</w:t>
      </w:r>
      <w:r w:rsidR="00AE7626" w:rsidRPr="00AE7626">
        <w:rPr>
          <w:rFonts w:ascii="Times New Roman" w:hAnsi="Times New Roman"/>
          <w:sz w:val="28"/>
          <w:szCs w:val="28"/>
        </w:rPr>
        <w:t xml:space="preserve"> функции.</w:t>
      </w:r>
    </w:p>
    <w:p w:rsidR="00AE7626" w:rsidRPr="00AE7626" w:rsidRDefault="00C95B68" w:rsidP="00C95B68">
      <w:pPr>
        <w:tabs>
          <w:tab w:val="left" w:pos="709"/>
        </w:tabs>
        <w:autoSpaceDE w:val="0"/>
        <w:autoSpaceDN w:val="0"/>
        <w:adjustRightInd w:val="0"/>
        <w:spacing w:after="0"/>
        <w:ind w:firstLine="66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E7626" w:rsidRPr="00AE7626">
        <w:rPr>
          <w:rFonts w:ascii="Times New Roman" w:hAnsi="Times New Roman"/>
          <w:sz w:val="28"/>
          <w:szCs w:val="28"/>
        </w:rPr>
        <w:t xml:space="preserve">. </w:t>
      </w:r>
      <w:r w:rsidRPr="00AE762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существление</w:t>
      </w:r>
      <w:r w:rsidR="00AE7626" w:rsidRPr="00AE7626">
        <w:rPr>
          <w:rFonts w:ascii="Times New Roman" w:hAnsi="Times New Roman"/>
          <w:sz w:val="28"/>
          <w:szCs w:val="28"/>
        </w:rPr>
        <w:t xml:space="preserve"> регулярно</w:t>
      </w:r>
      <w:r>
        <w:rPr>
          <w:rFonts w:ascii="Times New Roman" w:hAnsi="Times New Roman"/>
          <w:sz w:val="28"/>
          <w:szCs w:val="28"/>
        </w:rPr>
        <w:t>го</w:t>
      </w:r>
      <w:r w:rsidR="00AE7626" w:rsidRPr="00AE7626">
        <w:rPr>
          <w:rFonts w:ascii="Times New Roman" w:hAnsi="Times New Roman"/>
          <w:sz w:val="28"/>
          <w:szCs w:val="28"/>
        </w:rPr>
        <w:t xml:space="preserve"> обучени</w:t>
      </w:r>
      <w:r>
        <w:rPr>
          <w:rFonts w:ascii="Times New Roman" w:hAnsi="Times New Roman"/>
          <w:sz w:val="28"/>
          <w:szCs w:val="28"/>
        </w:rPr>
        <w:t>я</w:t>
      </w:r>
      <w:r w:rsidR="00AE7626" w:rsidRPr="00AE7626">
        <w:rPr>
          <w:rFonts w:ascii="Times New Roman" w:hAnsi="Times New Roman"/>
          <w:sz w:val="28"/>
          <w:szCs w:val="28"/>
        </w:rPr>
        <w:t xml:space="preserve"> специалистов по закупкам для повышения их профессионального уровня.</w:t>
      </w:r>
    </w:p>
    <w:p w:rsidR="00AE7626" w:rsidRDefault="00C95B68" w:rsidP="00C95B68">
      <w:pPr>
        <w:tabs>
          <w:tab w:val="left" w:pos="709"/>
        </w:tabs>
        <w:autoSpaceDE w:val="0"/>
        <w:autoSpaceDN w:val="0"/>
        <w:adjustRightInd w:val="0"/>
        <w:spacing w:after="0"/>
        <w:ind w:firstLine="660"/>
        <w:jc w:val="both"/>
        <w:outlineLvl w:val="0"/>
        <w:rPr>
          <w:rFonts w:ascii="Times New Roman" w:hAnsi="Times New Roman"/>
          <w:sz w:val="28"/>
          <w:szCs w:val="28"/>
        </w:rPr>
      </w:pPr>
      <w:r w:rsidRPr="00C95B68">
        <w:rPr>
          <w:rFonts w:ascii="Times New Roman" w:hAnsi="Times New Roman"/>
          <w:sz w:val="28"/>
          <w:szCs w:val="28"/>
        </w:rPr>
        <w:t xml:space="preserve">Реализация данных </w:t>
      </w:r>
      <w:r w:rsidR="008F0B52">
        <w:rPr>
          <w:rFonts w:ascii="Times New Roman" w:hAnsi="Times New Roman"/>
          <w:sz w:val="28"/>
          <w:szCs w:val="28"/>
        </w:rPr>
        <w:t>мер</w:t>
      </w:r>
      <w:r w:rsidRPr="00C95B68">
        <w:rPr>
          <w:rFonts w:ascii="Times New Roman" w:hAnsi="Times New Roman"/>
          <w:sz w:val="28"/>
          <w:szCs w:val="28"/>
        </w:rPr>
        <w:t xml:space="preserve"> позволит не только </w:t>
      </w:r>
      <w:r>
        <w:rPr>
          <w:rFonts w:ascii="Times New Roman" w:hAnsi="Times New Roman"/>
          <w:sz w:val="28"/>
          <w:szCs w:val="28"/>
        </w:rPr>
        <w:t xml:space="preserve">минимизировать </w:t>
      </w:r>
      <w:r w:rsidRPr="00C95B68">
        <w:rPr>
          <w:rFonts w:ascii="Times New Roman" w:hAnsi="Times New Roman"/>
          <w:sz w:val="28"/>
          <w:szCs w:val="28"/>
        </w:rPr>
        <w:t xml:space="preserve">выявленные недостатки, </w:t>
      </w:r>
      <w:r>
        <w:rPr>
          <w:rFonts w:ascii="Times New Roman" w:hAnsi="Times New Roman"/>
          <w:sz w:val="28"/>
          <w:szCs w:val="28"/>
        </w:rPr>
        <w:t>но и</w:t>
      </w:r>
      <w:r w:rsidR="00AE7626" w:rsidRPr="00AE7626">
        <w:rPr>
          <w:rFonts w:ascii="Times New Roman" w:hAnsi="Times New Roman"/>
          <w:sz w:val="28"/>
          <w:szCs w:val="28"/>
        </w:rPr>
        <w:t xml:space="preserve"> обеспечит дальнейшее развитие контрактной системы Курской области, направленное на рациональное использование бюджетных средств и повышение эффективности закупочной деятельности.</w:t>
      </w:r>
    </w:p>
    <w:p w:rsidR="00AE7626" w:rsidRPr="00AE7626" w:rsidRDefault="00AE7626" w:rsidP="00AE7626">
      <w:pPr>
        <w:tabs>
          <w:tab w:val="left" w:pos="709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sectPr w:rsidR="00AE7626" w:rsidRPr="00AE7626" w:rsidSect="00E91FFC">
      <w:headerReference w:type="default" r:id="rId12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D64" w:rsidRDefault="00920D64" w:rsidP="00041C57">
      <w:pPr>
        <w:spacing w:after="0" w:line="240" w:lineRule="auto"/>
      </w:pPr>
      <w:r>
        <w:separator/>
      </w:r>
    </w:p>
  </w:endnote>
  <w:endnote w:type="continuationSeparator" w:id="0">
    <w:p w:rsidR="00920D64" w:rsidRDefault="00920D64" w:rsidP="00041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D64" w:rsidRDefault="00920D64" w:rsidP="00041C57">
      <w:pPr>
        <w:spacing w:after="0" w:line="240" w:lineRule="auto"/>
      </w:pPr>
      <w:r>
        <w:separator/>
      </w:r>
    </w:p>
  </w:footnote>
  <w:footnote w:type="continuationSeparator" w:id="0">
    <w:p w:rsidR="00920D64" w:rsidRDefault="00920D64" w:rsidP="00041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4615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20D64" w:rsidRPr="008B65B6" w:rsidRDefault="001807EA">
        <w:pPr>
          <w:jc w:val="center"/>
          <w:rPr>
            <w:rFonts w:ascii="Times New Roman" w:hAnsi="Times New Roman" w:cs="Times New Roman"/>
          </w:rPr>
        </w:pPr>
        <w:r w:rsidRPr="008B65B6">
          <w:rPr>
            <w:rFonts w:ascii="Times New Roman" w:hAnsi="Times New Roman" w:cs="Times New Roman"/>
          </w:rPr>
          <w:fldChar w:fldCharType="begin"/>
        </w:r>
        <w:r w:rsidR="00920D64" w:rsidRPr="008B65B6">
          <w:rPr>
            <w:rFonts w:ascii="Times New Roman" w:hAnsi="Times New Roman" w:cs="Times New Roman"/>
          </w:rPr>
          <w:instrText>PAGE   \* MERGEFORMAT</w:instrText>
        </w:r>
        <w:r w:rsidRPr="008B65B6">
          <w:rPr>
            <w:rFonts w:ascii="Times New Roman" w:hAnsi="Times New Roman" w:cs="Times New Roman"/>
          </w:rPr>
          <w:fldChar w:fldCharType="separate"/>
        </w:r>
        <w:r w:rsidR="008A317F">
          <w:rPr>
            <w:rFonts w:ascii="Times New Roman" w:hAnsi="Times New Roman" w:cs="Times New Roman"/>
            <w:noProof/>
          </w:rPr>
          <w:t>4</w:t>
        </w:r>
        <w:r w:rsidRPr="008B65B6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22910"/>
    <w:multiLevelType w:val="hybridMultilevel"/>
    <w:tmpl w:val="3CE45976"/>
    <w:lvl w:ilvl="0" w:tplc="569C0D22">
      <w:start w:val="1"/>
      <w:numFmt w:val="decimal"/>
      <w:lvlText w:val="%1."/>
      <w:lvlJc w:val="left"/>
      <w:pPr>
        <w:ind w:left="1636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068F"/>
    <w:rsid w:val="0000162F"/>
    <w:rsid w:val="00001E1A"/>
    <w:rsid w:val="000140C0"/>
    <w:rsid w:val="0002191F"/>
    <w:rsid w:val="00024992"/>
    <w:rsid w:val="000363EE"/>
    <w:rsid w:val="000367B0"/>
    <w:rsid w:val="00036F7F"/>
    <w:rsid w:val="000371DF"/>
    <w:rsid w:val="00041C57"/>
    <w:rsid w:val="0004359D"/>
    <w:rsid w:val="0004371C"/>
    <w:rsid w:val="0004541E"/>
    <w:rsid w:val="00056753"/>
    <w:rsid w:val="00056B30"/>
    <w:rsid w:val="0006127D"/>
    <w:rsid w:val="000626BD"/>
    <w:rsid w:val="00063038"/>
    <w:rsid w:val="00064030"/>
    <w:rsid w:val="00064AAE"/>
    <w:rsid w:val="000719F1"/>
    <w:rsid w:val="00075362"/>
    <w:rsid w:val="00077404"/>
    <w:rsid w:val="00077427"/>
    <w:rsid w:val="00077F31"/>
    <w:rsid w:val="000812C0"/>
    <w:rsid w:val="00091E54"/>
    <w:rsid w:val="0009222B"/>
    <w:rsid w:val="00092452"/>
    <w:rsid w:val="00094399"/>
    <w:rsid w:val="000A02E7"/>
    <w:rsid w:val="000A06F8"/>
    <w:rsid w:val="000A24AA"/>
    <w:rsid w:val="000A270B"/>
    <w:rsid w:val="000A28FC"/>
    <w:rsid w:val="000B0DFD"/>
    <w:rsid w:val="000B22BE"/>
    <w:rsid w:val="000B48DF"/>
    <w:rsid w:val="000B5F87"/>
    <w:rsid w:val="000B79C7"/>
    <w:rsid w:val="000C0B4E"/>
    <w:rsid w:val="000C1B59"/>
    <w:rsid w:val="000C1BDC"/>
    <w:rsid w:val="000C4108"/>
    <w:rsid w:val="000D6ADD"/>
    <w:rsid w:val="000E0AAD"/>
    <w:rsid w:val="000E3EE3"/>
    <w:rsid w:val="000E7D86"/>
    <w:rsid w:val="000F0153"/>
    <w:rsid w:val="000F25EA"/>
    <w:rsid w:val="000F308D"/>
    <w:rsid w:val="001045F6"/>
    <w:rsid w:val="0010631A"/>
    <w:rsid w:val="00107BB9"/>
    <w:rsid w:val="0011096D"/>
    <w:rsid w:val="00112BE9"/>
    <w:rsid w:val="00115B20"/>
    <w:rsid w:val="001170A7"/>
    <w:rsid w:val="00122E2A"/>
    <w:rsid w:val="00122F59"/>
    <w:rsid w:val="00123C32"/>
    <w:rsid w:val="00123DB9"/>
    <w:rsid w:val="00126AF7"/>
    <w:rsid w:val="00131982"/>
    <w:rsid w:val="00133182"/>
    <w:rsid w:val="00135647"/>
    <w:rsid w:val="001357A5"/>
    <w:rsid w:val="001403F8"/>
    <w:rsid w:val="00142B1A"/>
    <w:rsid w:val="00144BAA"/>
    <w:rsid w:val="00145E6D"/>
    <w:rsid w:val="00146417"/>
    <w:rsid w:val="00147CFB"/>
    <w:rsid w:val="001535E6"/>
    <w:rsid w:val="00157E18"/>
    <w:rsid w:val="00157F71"/>
    <w:rsid w:val="001607CC"/>
    <w:rsid w:val="00166488"/>
    <w:rsid w:val="0017004E"/>
    <w:rsid w:val="00170E1B"/>
    <w:rsid w:val="001807EA"/>
    <w:rsid w:val="001808CD"/>
    <w:rsid w:val="00183AE9"/>
    <w:rsid w:val="00187C5B"/>
    <w:rsid w:val="001919D1"/>
    <w:rsid w:val="001921C2"/>
    <w:rsid w:val="001B0105"/>
    <w:rsid w:val="001B2C01"/>
    <w:rsid w:val="001C0455"/>
    <w:rsid w:val="001C0FB9"/>
    <w:rsid w:val="001C1A58"/>
    <w:rsid w:val="001C67A1"/>
    <w:rsid w:val="001C7611"/>
    <w:rsid w:val="001D52C1"/>
    <w:rsid w:val="001E2208"/>
    <w:rsid w:val="001E27A7"/>
    <w:rsid w:val="001E5724"/>
    <w:rsid w:val="001F011E"/>
    <w:rsid w:val="001F1ED5"/>
    <w:rsid w:val="001F6D9A"/>
    <w:rsid w:val="00201866"/>
    <w:rsid w:val="00206F55"/>
    <w:rsid w:val="002108C5"/>
    <w:rsid w:val="00212337"/>
    <w:rsid w:val="002158D9"/>
    <w:rsid w:val="00217230"/>
    <w:rsid w:val="0022145D"/>
    <w:rsid w:val="00230AAF"/>
    <w:rsid w:val="00230DE7"/>
    <w:rsid w:val="002362C1"/>
    <w:rsid w:val="00236AD9"/>
    <w:rsid w:val="002405FA"/>
    <w:rsid w:val="0024192D"/>
    <w:rsid w:val="00246400"/>
    <w:rsid w:val="00250870"/>
    <w:rsid w:val="00251D6A"/>
    <w:rsid w:val="00252290"/>
    <w:rsid w:val="00252F52"/>
    <w:rsid w:val="00257178"/>
    <w:rsid w:val="00260C09"/>
    <w:rsid w:val="00264516"/>
    <w:rsid w:val="0026474D"/>
    <w:rsid w:val="00265307"/>
    <w:rsid w:val="002678B5"/>
    <w:rsid w:val="00272293"/>
    <w:rsid w:val="00277695"/>
    <w:rsid w:val="00290BF5"/>
    <w:rsid w:val="002951DB"/>
    <w:rsid w:val="002B6763"/>
    <w:rsid w:val="002B67ED"/>
    <w:rsid w:val="002B6DED"/>
    <w:rsid w:val="002C7D2E"/>
    <w:rsid w:val="002D044A"/>
    <w:rsid w:val="002D1F98"/>
    <w:rsid w:val="002D2459"/>
    <w:rsid w:val="002D49F2"/>
    <w:rsid w:val="002D4F10"/>
    <w:rsid w:val="002D5EAB"/>
    <w:rsid w:val="002D7F6F"/>
    <w:rsid w:val="002E080E"/>
    <w:rsid w:val="002E0CFE"/>
    <w:rsid w:val="002E1C45"/>
    <w:rsid w:val="002E1D48"/>
    <w:rsid w:val="002E3A5C"/>
    <w:rsid w:val="002E51A8"/>
    <w:rsid w:val="002E5F9B"/>
    <w:rsid w:val="002E6B29"/>
    <w:rsid w:val="002F6461"/>
    <w:rsid w:val="00300072"/>
    <w:rsid w:val="003046DC"/>
    <w:rsid w:val="00307266"/>
    <w:rsid w:val="0030744D"/>
    <w:rsid w:val="00307FEA"/>
    <w:rsid w:val="003127AD"/>
    <w:rsid w:val="00316924"/>
    <w:rsid w:val="00316A03"/>
    <w:rsid w:val="00316C70"/>
    <w:rsid w:val="003172DE"/>
    <w:rsid w:val="00336268"/>
    <w:rsid w:val="003431D4"/>
    <w:rsid w:val="00351EF5"/>
    <w:rsid w:val="00353B94"/>
    <w:rsid w:val="00354227"/>
    <w:rsid w:val="00356B80"/>
    <w:rsid w:val="00356BA0"/>
    <w:rsid w:val="003620DD"/>
    <w:rsid w:val="00363727"/>
    <w:rsid w:val="00363F93"/>
    <w:rsid w:val="00364826"/>
    <w:rsid w:val="00365866"/>
    <w:rsid w:val="00370C3F"/>
    <w:rsid w:val="0038173E"/>
    <w:rsid w:val="00382084"/>
    <w:rsid w:val="003843D6"/>
    <w:rsid w:val="00385B0E"/>
    <w:rsid w:val="0039149A"/>
    <w:rsid w:val="00394ACA"/>
    <w:rsid w:val="003A08AA"/>
    <w:rsid w:val="003A1150"/>
    <w:rsid w:val="003A74B2"/>
    <w:rsid w:val="003A7B37"/>
    <w:rsid w:val="003B3397"/>
    <w:rsid w:val="003C097E"/>
    <w:rsid w:val="003C66DF"/>
    <w:rsid w:val="003C6DD6"/>
    <w:rsid w:val="003D2B38"/>
    <w:rsid w:val="003D5366"/>
    <w:rsid w:val="003D5AC3"/>
    <w:rsid w:val="003D5B9B"/>
    <w:rsid w:val="003D7DB6"/>
    <w:rsid w:val="003E1C98"/>
    <w:rsid w:val="003E27E2"/>
    <w:rsid w:val="003E5381"/>
    <w:rsid w:val="003F0424"/>
    <w:rsid w:val="003F29D3"/>
    <w:rsid w:val="003F333D"/>
    <w:rsid w:val="003F42AE"/>
    <w:rsid w:val="003F5E9B"/>
    <w:rsid w:val="003F6A1E"/>
    <w:rsid w:val="00400CA2"/>
    <w:rsid w:val="00401662"/>
    <w:rsid w:val="00401B98"/>
    <w:rsid w:val="00402080"/>
    <w:rsid w:val="0040244B"/>
    <w:rsid w:val="00402728"/>
    <w:rsid w:val="00404159"/>
    <w:rsid w:val="0040555B"/>
    <w:rsid w:val="004063F1"/>
    <w:rsid w:val="00410FCE"/>
    <w:rsid w:val="004118F1"/>
    <w:rsid w:val="00412F96"/>
    <w:rsid w:val="004150DD"/>
    <w:rsid w:val="004151C6"/>
    <w:rsid w:val="00417977"/>
    <w:rsid w:val="0042280B"/>
    <w:rsid w:val="0042552B"/>
    <w:rsid w:val="00426913"/>
    <w:rsid w:val="00426D6E"/>
    <w:rsid w:val="004302FC"/>
    <w:rsid w:val="0043628C"/>
    <w:rsid w:val="00442B9D"/>
    <w:rsid w:val="00445C6C"/>
    <w:rsid w:val="00450E46"/>
    <w:rsid w:val="00451F20"/>
    <w:rsid w:val="004560EE"/>
    <w:rsid w:val="00463997"/>
    <w:rsid w:val="00466A90"/>
    <w:rsid w:val="00472CC8"/>
    <w:rsid w:val="004738A2"/>
    <w:rsid w:val="00473FD8"/>
    <w:rsid w:val="00474ABC"/>
    <w:rsid w:val="00481F32"/>
    <w:rsid w:val="00482EFB"/>
    <w:rsid w:val="004841C5"/>
    <w:rsid w:val="00486782"/>
    <w:rsid w:val="00487BDC"/>
    <w:rsid w:val="00492CA8"/>
    <w:rsid w:val="004A0B58"/>
    <w:rsid w:val="004A199D"/>
    <w:rsid w:val="004A3159"/>
    <w:rsid w:val="004A429E"/>
    <w:rsid w:val="004B0D39"/>
    <w:rsid w:val="004B10F9"/>
    <w:rsid w:val="004B2787"/>
    <w:rsid w:val="004B3081"/>
    <w:rsid w:val="004B30DE"/>
    <w:rsid w:val="004B4577"/>
    <w:rsid w:val="004C0318"/>
    <w:rsid w:val="004C0DA4"/>
    <w:rsid w:val="004C328E"/>
    <w:rsid w:val="004C4B7F"/>
    <w:rsid w:val="004C4BCB"/>
    <w:rsid w:val="004C78EF"/>
    <w:rsid w:val="004C7E52"/>
    <w:rsid w:val="004D18B3"/>
    <w:rsid w:val="004D259A"/>
    <w:rsid w:val="004D5A8C"/>
    <w:rsid w:val="004D6491"/>
    <w:rsid w:val="004D6FB5"/>
    <w:rsid w:val="004D7887"/>
    <w:rsid w:val="004D7AC4"/>
    <w:rsid w:val="004E1311"/>
    <w:rsid w:val="004E1E01"/>
    <w:rsid w:val="004E4400"/>
    <w:rsid w:val="004F08B3"/>
    <w:rsid w:val="004F25AF"/>
    <w:rsid w:val="004F7A81"/>
    <w:rsid w:val="00501EA6"/>
    <w:rsid w:val="00504869"/>
    <w:rsid w:val="0051416C"/>
    <w:rsid w:val="00514B82"/>
    <w:rsid w:val="00516BF9"/>
    <w:rsid w:val="00523FD3"/>
    <w:rsid w:val="00524342"/>
    <w:rsid w:val="00524F0E"/>
    <w:rsid w:val="00525BE0"/>
    <w:rsid w:val="00526127"/>
    <w:rsid w:val="00534EDF"/>
    <w:rsid w:val="0054058B"/>
    <w:rsid w:val="00541785"/>
    <w:rsid w:val="00542D76"/>
    <w:rsid w:val="00543B23"/>
    <w:rsid w:val="00543BA2"/>
    <w:rsid w:val="00546E44"/>
    <w:rsid w:val="005471E5"/>
    <w:rsid w:val="00547A61"/>
    <w:rsid w:val="00556B2E"/>
    <w:rsid w:val="00576120"/>
    <w:rsid w:val="005841FF"/>
    <w:rsid w:val="00585AD9"/>
    <w:rsid w:val="0058697E"/>
    <w:rsid w:val="005959C9"/>
    <w:rsid w:val="00596A6B"/>
    <w:rsid w:val="00596E62"/>
    <w:rsid w:val="00597023"/>
    <w:rsid w:val="005A0B7D"/>
    <w:rsid w:val="005A333F"/>
    <w:rsid w:val="005A3DD6"/>
    <w:rsid w:val="005A3FB3"/>
    <w:rsid w:val="005B0304"/>
    <w:rsid w:val="005B0434"/>
    <w:rsid w:val="005B0F02"/>
    <w:rsid w:val="005B17C2"/>
    <w:rsid w:val="005B1B36"/>
    <w:rsid w:val="005B23DE"/>
    <w:rsid w:val="005B2DAD"/>
    <w:rsid w:val="005B44E7"/>
    <w:rsid w:val="005C1A39"/>
    <w:rsid w:val="005C7429"/>
    <w:rsid w:val="005D06E1"/>
    <w:rsid w:val="005D1E12"/>
    <w:rsid w:val="005D3C88"/>
    <w:rsid w:val="005D3D29"/>
    <w:rsid w:val="005E1C23"/>
    <w:rsid w:val="005E3AAD"/>
    <w:rsid w:val="005E7314"/>
    <w:rsid w:val="005F0F78"/>
    <w:rsid w:val="005F1BA7"/>
    <w:rsid w:val="005F44B7"/>
    <w:rsid w:val="005F7504"/>
    <w:rsid w:val="00600215"/>
    <w:rsid w:val="006011AD"/>
    <w:rsid w:val="00603792"/>
    <w:rsid w:val="00611E94"/>
    <w:rsid w:val="00613255"/>
    <w:rsid w:val="00617E18"/>
    <w:rsid w:val="00623053"/>
    <w:rsid w:val="0062397B"/>
    <w:rsid w:val="00624DE8"/>
    <w:rsid w:val="00643319"/>
    <w:rsid w:val="006465F3"/>
    <w:rsid w:val="00646AC2"/>
    <w:rsid w:val="0065009A"/>
    <w:rsid w:val="006509B5"/>
    <w:rsid w:val="006520A2"/>
    <w:rsid w:val="006525F9"/>
    <w:rsid w:val="0065365E"/>
    <w:rsid w:val="00664138"/>
    <w:rsid w:val="00667E4C"/>
    <w:rsid w:val="00672584"/>
    <w:rsid w:val="00673ED9"/>
    <w:rsid w:val="00680EF9"/>
    <w:rsid w:val="00681992"/>
    <w:rsid w:val="00685CD5"/>
    <w:rsid w:val="00692AEE"/>
    <w:rsid w:val="00695BE7"/>
    <w:rsid w:val="00695EDE"/>
    <w:rsid w:val="006A0B5B"/>
    <w:rsid w:val="006A15E8"/>
    <w:rsid w:val="006A20B0"/>
    <w:rsid w:val="006A249E"/>
    <w:rsid w:val="006A3BD3"/>
    <w:rsid w:val="006A72C2"/>
    <w:rsid w:val="006A7E83"/>
    <w:rsid w:val="006B1CCC"/>
    <w:rsid w:val="006B5B07"/>
    <w:rsid w:val="006C3763"/>
    <w:rsid w:val="006D4A3D"/>
    <w:rsid w:val="006E0B57"/>
    <w:rsid w:val="006E5D82"/>
    <w:rsid w:val="006E7907"/>
    <w:rsid w:val="006F1871"/>
    <w:rsid w:val="006F1E24"/>
    <w:rsid w:val="006F32DC"/>
    <w:rsid w:val="006F3DBE"/>
    <w:rsid w:val="00702179"/>
    <w:rsid w:val="0070356F"/>
    <w:rsid w:val="007076E0"/>
    <w:rsid w:val="00707BED"/>
    <w:rsid w:val="00723CC9"/>
    <w:rsid w:val="00725EEE"/>
    <w:rsid w:val="007261F4"/>
    <w:rsid w:val="00727180"/>
    <w:rsid w:val="00727DDA"/>
    <w:rsid w:val="007305B8"/>
    <w:rsid w:val="00731C7C"/>
    <w:rsid w:val="007322AA"/>
    <w:rsid w:val="00733313"/>
    <w:rsid w:val="00734B6C"/>
    <w:rsid w:val="00744178"/>
    <w:rsid w:val="0075236F"/>
    <w:rsid w:val="0075687A"/>
    <w:rsid w:val="00761279"/>
    <w:rsid w:val="00762D4D"/>
    <w:rsid w:val="00767D1A"/>
    <w:rsid w:val="007749E6"/>
    <w:rsid w:val="00780DD1"/>
    <w:rsid w:val="00786267"/>
    <w:rsid w:val="0078676E"/>
    <w:rsid w:val="007870AC"/>
    <w:rsid w:val="007917C7"/>
    <w:rsid w:val="00793F5E"/>
    <w:rsid w:val="007968BF"/>
    <w:rsid w:val="007970C2"/>
    <w:rsid w:val="007A48D3"/>
    <w:rsid w:val="007A5048"/>
    <w:rsid w:val="007A6286"/>
    <w:rsid w:val="007A63C1"/>
    <w:rsid w:val="007A7097"/>
    <w:rsid w:val="007B0190"/>
    <w:rsid w:val="007B1C11"/>
    <w:rsid w:val="007B1F4F"/>
    <w:rsid w:val="007B5A2D"/>
    <w:rsid w:val="007B7929"/>
    <w:rsid w:val="007C7D66"/>
    <w:rsid w:val="007D0699"/>
    <w:rsid w:val="007D34F7"/>
    <w:rsid w:val="007D71E6"/>
    <w:rsid w:val="007E2724"/>
    <w:rsid w:val="007E3C2B"/>
    <w:rsid w:val="007E5380"/>
    <w:rsid w:val="007E7CA6"/>
    <w:rsid w:val="007F2375"/>
    <w:rsid w:val="007F43D2"/>
    <w:rsid w:val="007F4A93"/>
    <w:rsid w:val="007F4EED"/>
    <w:rsid w:val="00802713"/>
    <w:rsid w:val="00803D48"/>
    <w:rsid w:val="00805516"/>
    <w:rsid w:val="0081244A"/>
    <w:rsid w:val="00812924"/>
    <w:rsid w:val="00812C76"/>
    <w:rsid w:val="00814994"/>
    <w:rsid w:val="008151CC"/>
    <w:rsid w:val="00820272"/>
    <w:rsid w:val="00825E02"/>
    <w:rsid w:val="008317C9"/>
    <w:rsid w:val="00834C32"/>
    <w:rsid w:val="00835DBA"/>
    <w:rsid w:val="0083633E"/>
    <w:rsid w:val="00836EEB"/>
    <w:rsid w:val="00840741"/>
    <w:rsid w:val="00842528"/>
    <w:rsid w:val="008460E8"/>
    <w:rsid w:val="00852D48"/>
    <w:rsid w:val="00853EE8"/>
    <w:rsid w:val="00860CE1"/>
    <w:rsid w:val="008633D9"/>
    <w:rsid w:val="00865D2C"/>
    <w:rsid w:val="008670AE"/>
    <w:rsid w:val="00873B1B"/>
    <w:rsid w:val="00874318"/>
    <w:rsid w:val="0087543A"/>
    <w:rsid w:val="0088024E"/>
    <w:rsid w:val="00885097"/>
    <w:rsid w:val="008856A0"/>
    <w:rsid w:val="00890D6F"/>
    <w:rsid w:val="00893CE5"/>
    <w:rsid w:val="00894DF6"/>
    <w:rsid w:val="00895592"/>
    <w:rsid w:val="008A0294"/>
    <w:rsid w:val="008A1F7D"/>
    <w:rsid w:val="008A317F"/>
    <w:rsid w:val="008A4D8A"/>
    <w:rsid w:val="008B212F"/>
    <w:rsid w:val="008B5B81"/>
    <w:rsid w:val="008B65B6"/>
    <w:rsid w:val="008C15C6"/>
    <w:rsid w:val="008C2641"/>
    <w:rsid w:val="008D023E"/>
    <w:rsid w:val="008D47AC"/>
    <w:rsid w:val="008D616C"/>
    <w:rsid w:val="008D792C"/>
    <w:rsid w:val="008E0723"/>
    <w:rsid w:val="008E1D90"/>
    <w:rsid w:val="008E29F4"/>
    <w:rsid w:val="008E6AF2"/>
    <w:rsid w:val="008F0B52"/>
    <w:rsid w:val="008F4418"/>
    <w:rsid w:val="008F5333"/>
    <w:rsid w:val="00903921"/>
    <w:rsid w:val="00903F30"/>
    <w:rsid w:val="00903FA9"/>
    <w:rsid w:val="00906644"/>
    <w:rsid w:val="00906B1B"/>
    <w:rsid w:val="00907EF8"/>
    <w:rsid w:val="009109F4"/>
    <w:rsid w:val="009134D6"/>
    <w:rsid w:val="00914288"/>
    <w:rsid w:val="00916613"/>
    <w:rsid w:val="00916FD7"/>
    <w:rsid w:val="00917EE4"/>
    <w:rsid w:val="00920D64"/>
    <w:rsid w:val="00922FAE"/>
    <w:rsid w:val="00923697"/>
    <w:rsid w:val="00923B70"/>
    <w:rsid w:val="009247FE"/>
    <w:rsid w:val="00926BEE"/>
    <w:rsid w:val="009373E2"/>
    <w:rsid w:val="009375C4"/>
    <w:rsid w:val="009377FD"/>
    <w:rsid w:val="00937C7C"/>
    <w:rsid w:val="00940348"/>
    <w:rsid w:val="00941860"/>
    <w:rsid w:val="009436D2"/>
    <w:rsid w:val="009443B5"/>
    <w:rsid w:val="00946BB0"/>
    <w:rsid w:val="00951316"/>
    <w:rsid w:val="00952918"/>
    <w:rsid w:val="00953822"/>
    <w:rsid w:val="00953C3A"/>
    <w:rsid w:val="00953CE2"/>
    <w:rsid w:val="00957D69"/>
    <w:rsid w:val="009612D2"/>
    <w:rsid w:val="00962262"/>
    <w:rsid w:val="00962A06"/>
    <w:rsid w:val="00964444"/>
    <w:rsid w:val="0096628C"/>
    <w:rsid w:val="009671AE"/>
    <w:rsid w:val="00967686"/>
    <w:rsid w:val="009677AC"/>
    <w:rsid w:val="00967C8A"/>
    <w:rsid w:val="00973200"/>
    <w:rsid w:val="009771A5"/>
    <w:rsid w:val="00981A13"/>
    <w:rsid w:val="00985D45"/>
    <w:rsid w:val="00992953"/>
    <w:rsid w:val="0099424D"/>
    <w:rsid w:val="009945B0"/>
    <w:rsid w:val="00995AFD"/>
    <w:rsid w:val="009A1661"/>
    <w:rsid w:val="009B181C"/>
    <w:rsid w:val="009B1B92"/>
    <w:rsid w:val="009B3A69"/>
    <w:rsid w:val="009B6613"/>
    <w:rsid w:val="009C0E24"/>
    <w:rsid w:val="009C2559"/>
    <w:rsid w:val="009C3527"/>
    <w:rsid w:val="009C7337"/>
    <w:rsid w:val="009C7D74"/>
    <w:rsid w:val="009D1254"/>
    <w:rsid w:val="009D2ADE"/>
    <w:rsid w:val="009D2D95"/>
    <w:rsid w:val="009D47FB"/>
    <w:rsid w:val="009D723D"/>
    <w:rsid w:val="009E350D"/>
    <w:rsid w:val="009E61B2"/>
    <w:rsid w:val="009E6A6C"/>
    <w:rsid w:val="009F577B"/>
    <w:rsid w:val="009F5CB5"/>
    <w:rsid w:val="009F6798"/>
    <w:rsid w:val="009F6C18"/>
    <w:rsid w:val="00A04493"/>
    <w:rsid w:val="00A04999"/>
    <w:rsid w:val="00A0750F"/>
    <w:rsid w:val="00A1069F"/>
    <w:rsid w:val="00A107E7"/>
    <w:rsid w:val="00A12E34"/>
    <w:rsid w:val="00A145AA"/>
    <w:rsid w:val="00A16A0F"/>
    <w:rsid w:val="00A17C01"/>
    <w:rsid w:val="00A3001C"/>
    <w:rsid w:val="00A33E71"/>
    <w:rsid w:val="00A3645E"/>
    <w:rsid w:val="00A37A97"/>
    <w:rsid w:val="00A40054"/>
    <w:rsid w:val="00A44E6C"/>
    <w:rsid w:val="00A452E3"/>
    <w:rsid w:val="00A45F2F"/>
    <w:rsid w:val="00A512C5"/>
    <w:rsid w:val="00A543AB"/>
    <w:rsid w:val="00A611B6"/>
    <w:rsid w:val="00A6629A"/>
    <w:rsid w:val="00A671F1"/>
    <w:rsid w:val="00A700EB"/>
    <w:rsid w:val="00A7075B"/>
    <w:rsid w:val="00A7257E"/>
    <w:rsid w:val="00A72F2F"/>
    <w:rsid w:val="00A73F99"/>
    <w:rsid w:val="00A740A6"/>
    <w:rsid w:val="00A803F9"/>
    <w:rsid w:val="00A867AB"/>
    <w:rsid w:val="00A877A8"/>
    <w:rsid w:val="00A9082C"/>
    <w:rsid w:val="00A91D85"/>
    <w:rsid w:val="00A96A14"/>
    <w:rsid w:val="00AA21D8"/>
    <w:rsid w:val="00AA2D31"/>
    <w:rsid w:val="00AB6B9E"/>
    <w:rsid w:val="00AB77F8"/>
    <w:rsid w:val="00AC365E"/>
    <w:rsid w:val="00AC36F5"/>
    <w:rsid w:val="00AC6F0B"/>
    <w:rsid w:val="00AD12C2"/>
    <w:rsid w:val="00AD4173"/>
    <w:rsid w:val="00AD6003"/>
    <w:rsid w:val="00AD6F55"/>
    <w:rsid w:val="00AE6D98"/>
    <w:rsid w:val="00AE7626"/>
    <w:rsid w:val="00AE7FF1"/>
    <w:rsid w:val="00AF1E99"/>
    <w:rsid w:val="00B03A4E"/>
    <w:rsid w:val="00B03A52"/>
    <w:rsid w:val="00B03DBE"/>
    <w:rsid w:val="00B0488D"/>
    <w:rsid w:val="00B0656B"/>
    <w:rsid w:val="00B10B21"/>
    <w:rsid w:val="00B13D7A"/>
    <w:rsid w:val="00B2066D"/>
    <w:rsid w:val="00B2178D"/>
    <w:rsid w:val="00B23AE8"/>
    <w:rsid w:val="00B32193"/>
    <w:rsid w:val="00B37ADC"/>
    <w:rsid w:val="00B474EC"/>
    <w:rsid w:val="00B534B0"/>
    <w:rsid w:val="00B56306"/>
    <w:rsid w:val="00B709D0"/>
    <w:rsid w:val="00B71BEE"/>
    <w:rsid w:val="00B71FB8"/>
    <w:rsid w:val="00B76D10"/>
    <w:rsid w:val="00B76FE6"/>
    <w:rsid w:val="00B7732F"/>
    <w:rsid w:val="00B84764"/>
    <w:rsid w:val="00B87433"/>
    <w:rsid w:val="00B91C93"/>
    <w:rsid w:val="00B96258"/>
    <w:rsid w:val="00B97588"/>
    <w:rsid w:val="00BA1311"/>
    <w:rsid w:val="00BA52B9"/>
    <w:rsid w:val="00BA594A"/>
    <w:rsid w:val="00BB1B74"/>
    <w:rsid w:val="00BB7A8D"/>
    <w:rsid w:val="00BC0663"/>
    <w:rsid w:val="00BC66F8"/>
    <w:rsid w:val="00BD15AC"/>
    <w:rsid w:val="00BD3BCA"/>
    <w:rsid w:val="00BD469F"/>
    <w:rsid w:val="00BD48DD"/>
    <w:rsid w:val="00BD6A65"/>
    <w:rsid w:val="00BE15A0"/>
    <w:rsid w:val="00BE4520"/>
    <w:rsid w:val="00BE5B80"/>
    <w:rsid w:val="00BE6E5C"/>
    <w:rsid w:val="00BE7D9D"/>
    <w:rsid w:val="00BE7F51"/>
    <w:rsid w:val="00BF39D6"/>
    <w:rsid w:val="00BF72C1"/>
    <w:rsid w:val="00C100F6"/>
    <w:rsid w:val="00C11E41"/>
    <w:rsid w:val="00C14556"/>
    <w:rsid w:val="00C16B5A"/>
    <w:rsid w:val="00C23CF7"/>
    <w:rsid w:val="00C2412D"/>
    <w:rsid w:val="00C2636E"/>
    <w:rsid w:val="00C27D5D"/>
    <w:rsid w:val="00C3119E"/>
    <w:rsid w:val="00C32266"/>
    <w:rsid w:val="00C35C9C"/>
    <w:rsid w:val="00C530B1"/>
    <w:rsid w:val="00C64C0A"/>
    <w:rsid w:val="00C71D3B"/>
    <w:rsid w:val="00C77DB5"/>
    <w:rsid w:val="00C815F8"/>
    <w:rsid w:val="00C81C1A"/>
    <w:rsid w:val="00C82D7F"/>
    <w:rsid w:val="00C8357A"/>
    <w:rsid w:val="00C8439E"/>
    <w:rsid w:val="00C9228E"/>
    <w:rsid w:val="00C940DA"/>
    <w:rsid w:val="00C95B68"/>
    <w:rsid w:val="00CA1A8E"/>
    <w:rsid w:val="00CA60E7"/>
    <w:rsid w:val="00CA6797"/>
    <w:rsid w:val="00CB14DA"/>
    <w:rsid w:val="00CB481A"/>
    <w:rsid w:val="00CC068F"/>
    <w:rsid w:val="00CC208C"/>
    <w:rsid w:val="00CD211B"/>
    <w:rsid w:val="00CD2A34"/>
    <w:rsid w:val="00CD4217"/>
    <w:rsid w:val="00CD70C2"/>
    <w:rsid w:val="00CD7BB6"/>
    <w:rsid w:val="00CE468B"/>
    <w:rsid w:val="00CE55DD"/>
    <w:rsid w:val="00CF6BA8"/>
    <w:rsid w:val="00D017E1"/>
    <w:rsid w:val="00D02F28"/>
    <w:rsid w:val="00D04249"/>
    <w:rsid w:val="00D05652"/>
    <w:rsid w:val="00D105F5"/>
    <w:rsid w:val="00D131BC"/>
    <w:rsid w:val="00D2155E"/>
    <w:rsid w:val="00D23F54"/>
    <w:rsid w:val="00D241B0"/>
    <w:rsid w:val="00D27EFD"/>
    <w:rsid w:val="00D33A88"/>
    <w:rsid w:val="00D34691"/>
    <w:rsid w:val="00D36207"/>
    <w:rsid w:val="00D37837"/>
    <w:rsid w:val="00D42C9A"/>
    <w:rsid w:val="00D4640A"/>
    <w:rsid w:val="00D46780"/>
    <w:rsid w:val="00D5116A"/>
    <w:rsid w:val="00D520F6"/>
    <w:rsid w:val="00D53AB9"/>
    <w:rsid w:val="00D56CC6"/>
    <w:rsid w:val="00D6028B"/>
    <w:rsid w:val="00D609BD"/>
    <w:rsid w:val="00D65605"/>
    <w:rsid w:val="00D66A52"/>
    <w:rsid w:val="00D7313D"/>
    <w:rsid w:val="00D809C5"/>
    <w:rsid w:val="00D815E6"/>
    <w:rsid w:val="00D85F9A"/>
    <w:rsid w:val="00D85FC5"/>
    <w:rsid w:val="00D86FC3"/>
    <w:rsid w:val="00D874EE"/>
    <w:rsid w:val="00DA0035"/>
    <w:rsid w:val="00DA2CB5"/>
    <w:rsid w:val="00DB20E4"/>
    <w:rsid w:val="00DB4EAA"/>
    <w:rsid w:val="00DB7244"/>
    <w:rsid w:val="00DB7501"/>
    <w:rsid w:val="00DC0D7D"/>
    <w:rsid w:val="00DC39BF"/>
    <w:rsid w:val="00DC3BAD"/>
    <w:rsid w:val="00DC4FC7"/>
    <w:rsid w:val="00DD1A63"/>
    <w:rsid w:val="00DD2D91"/>
    <w:rsid w:val="00DE07FC"/>
    <w:rsid w:val="00DE2908"/>
    <w:rsid w:val="00DE5CA1"/>
    <w:rsid w:val="00DF03C4"/>
    <w:rsid w:val="00DF05B3"/>
    <w:rsid w:val="00DF2543"/>
    <w:rsid w:val="00DF45B2"/>
    <w:rsid w:val="00DF5B07"/>
    <w:rsid w:val="00E023D3"/>
    <w:rsid w:val="00E03584"/>
    <w:rsid w:val="00E0484D"/>
    <w:rsid w:val="00E04E7D"/>
    <w:rsid w:val="00E06F17"/>
    <w:rsid w:val="00E134B4"/>
    <w:rsid w:val="00E13536"/>
    <w:rsid w:val="00E14C52"/>
    <w:rsid w:val="00E22EBA"/>
    <w:rsid w:val="00E2417F"/>
    <w:rsid w:val="00E242A2"/>
    <w:rsid w:val="00E30101"/>
    <w:rsid w:val="00E32379"/>
    <w:rsid w:val="00E32CC4"/>
    <w:rsid w:val="00E336DD"/>
    <w:rsid w:val="00E35F19"/>
    <w:rsid w:val="00E40394"/>
    <w:rsid w:val="00E42D17"/>
    <w:rsid w:val="00E512E6"/>
    <w:rsid w:val="00E51CAC"/>
    <w:rsid w:val="00E52475"/>
    <w:rsid w:val="00E54C87"/>
    <w:rsid w:val="00E7401E"/>
    <w:rsid w:val="00E75C65"/>
    <w:rsid w:val="00E77ED3"/>
    <w:rsid w:val="00E80597"/>
    <w:rsid w:val="00E80B94"/>
    <w:rsid w:val="00E839F7"/>
    <w:rsid w:val="00E855C7"/>
    <w:rsid w:val="00E86951"/>
    <w:rsid w:val="00E90037"/>
    <w:rsid w:val="00E91FFC"/>
    <w:rsid w:val="00E93A94"/>
    <w:rsid w:val="00E97225"/>
    <w:rsid w:val="00EA30E8"/>
    <w:rsid w:val="00EA30EF"/>
    <w:rsid w:val="00EB220E"/>
    <w:rsid w:val="00EC3190"/>
    <w:rsid w:val="00EC3D53"/>
    <w:rsid w:val="00EC544B"/>
    <w:rsid w:val="00ED0926"/>
    <w:rsid w:val="00ED18BC"/>
    <w:rsid w:val="00ED38B2"/>
    <w:rsid w:val="00ED648C"/>
    <w:rsid w:val="00EF31EC"/>
    <w:rsid w:val="00EF328F"/>
    <w:rsid w:val="00EF49BF"/>
    <w:rsid w:val="00EF5C5A"/>
    <w:rsid w:val="00EF67A3"/>
    <w:rsid w:val="00EF7A65"/>
    <w:rsid w:val="00F0742B"/>
    <w:rsid w:val="00F1265A"/>
    <w:rsid w:val="00F12AA8"/>
    <w:rsid w:val="00F13221"/>
    <w:rsid w:val="00F132A7"/>
    <w:rsid w:val="00F16BC0"/>
    <w:rsid w:val="00F2531D"/>
    <w:rsid w:val="00F25FC1"/>
    <w:rsid w:val="00F267F6"/>
    <w:rsid w:val="00F32343"/>
    <w:rsid w:val="00F447C8"/>
    <w:rsid w:val="00F50072"/>
    <w:rsid w:val="00F51D09"/>
    <w:rsid w:val="00F578EF"/>
    <w:rsid w:val="00F60EC8"/>
    <w:rsid w:val="00F6130D"/>
    <w:rsid w:val="00F61DEC"/>
    <w:rsid w:val="00F61E70"/>
    <w:rsid w:val="00F634BB"/>
    <w:rsid w:val="00F64046"/>
    <w:rsid w:val="00F65B4F"/>
    <w:rsid w:val="00F65D58"/>
    <w:rsid w:val="00F672AB"/>
    <w:rsid w:val="00F7100C"/>
    <w:rsid w:val="00F719DC"/>
    <w:rsid w:val="00F72994"/>
    <w:rsid w:val="00F72D60"/>
    <w:rsid w:val="00F81A8F"/>
    <w:rsid w:val="00F82A58"/>
    <w:rsid w:val="00F84394"/>
    <w:rsid w:val="00F85ACC"/>
    <w:rsid w:val="00F90D92"/>
    <w:rsid w:val="00F950FA"/>
    <w:rsid w:val="00F96B00"/>
    <w:rsid w:val="00FA0CD6"/>
    <w:rsid w:val="00FA1A5D"/>
    <w:rsid w:val="00FA4E2E"/>
    <w:rsid w:val="00FB12A0"/>
    <w:rsid w:val="00FB1690"/>
    <w:rsid w:val="00FB6A9D"/>
    <w:rsid w:val="00FB704D"/>
    <w:rsid w:val="00FC1AFC"/>
    <w:rsid w:val="00FC20A3"/>
    <w:rsid w:val="00FC398B"/>
    <w:rsid w:val="00FC734E"/>
    <w:rsid w:val="00FC7B5D"/>
    <w:rsid w:val="00FD1A02"/>
    <w:rsid w:val="00FE2DEA"/>
    <w:rsid w:val="00FE3E83"/>
    <w:rsid w:val="00FF00B4"/>
    <w:rsid w:val="00FF2E7E"/>
    <w:rsid w:val="00FF40A7"/>
    <w:rsid w:val="00FF7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B6C"/>
  </w:style>
  <w:style w:type="paragraph" w:styleId="1">
    <w:name w:val="heading 1"/>
    <w:basedOn w:val="a"/>
    <w:next w:val="a"/>
    <w:link w:val="10"/>
    <w:uiPriority w:val="9"/>
    <w:qFormat/>
    <w:rsid w:val="00B13D7A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046DC"/>
    <w:pPr>
      <w:spacing w:before="120" w:after="60" w:line="240" w:lineRule="auto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6DC"/>
    <w:pPr>
      <w:spacing w:before="120" w:after="60" w:line="240" w:lineRule="auto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6DC"/>
    <w:pPr>
      <w:pBdr>
        <w:bottom w:val="single" w:sz="4" w:space="1" w:color="71A0DC" w:themeColor="text2" w:themeTint="7F"/>
      </w:pBdr>
      <w:spacing w:before="200" w:after="100" w:line="240" w:lineRule="auto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6DC"/>
    <w:pPr>
      <w:pBdr>
        <w:bottom w:val="single" w:sz="4" w:space="1" w:color="548DD4" w:themeColor="text2" w:themeTint="99"/>
      </w:pBdr>
      <w:spacing w:before="200" w:after="100" w:line="240" w:lineRule="auto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6DC"/>
    <w:pPr>
      <w:pBdr>
        <w:bottom w:val="dotted" w:sz="8" w:space="1" w:color="938953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6DC"/>
    <w:pPr>
      <w:pBdr>
        <w:bottom w:val="dotted" w:sz="8" w:space="1" w:color="938953" w:themeColor="background2" w:themeShade="7F"/>
      </w:pBdr>
      <w:spacing w:before="200" w:after="100" w:line="240" w:lineRule="auto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6DC"/>
    <w:pPr>
      <w:spacing w:before="200" w:after="60" w:line="240" w:lineRule="auto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6DC"/>
    <w:pPr>
      <w:spacing w:before="200" w:after="60" w:line="240" w:lineRule="auto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3D7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04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C57"/>
  </w:style>
  <w:style w:type="paragraph" w:styleId="a5">
    <w:name w:val="footer"/>
    <w:basedOn w:val="a"/>
    <w:link w:val="a6"/>
    <w:uiPriority w:val="99"/>
    <w:unhideWhenUsed/>
    <w:rsid w:val="0004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C57"/>
  </w:style>
  <w:style w:type="paragraph" w:styleId="a7">
    <w:name w:val="Balloon Text"/>
    <w:basedOn w:val="a"/>
    <w:link w:val="a8"/>
    <w:uiPriority w:val="99"/>
    <w:semiHidden/>
    <w:unhideWhenUsed/>
    <w:rsid w:val="00B56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30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01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BE45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7A628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46D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3046D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3046D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3046DC"/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3046D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3046D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3046D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3046D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val="en-US" w:bidi="en-US"/>
    </w:rPr>
  </w:style>
  <w:style w:type="character" w:customStyle="1" w:styleId="ac">
    <w:name w:val="Название Знак"/>
    <w:basedOn w:val="a0"/>
    <w:link w:val="ad"/>
    <w:uiPriority w:val="10"/>
    <w:rsid w:val="003046D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paragraph" w:styleId="ad">
    <w:name w:val="Title"/>
    <w:next w:val="a"/>
    <w:link w:val="ac"/>
    <w:uiPriority w:val="10"/>
    <w:qFormat/>
    <w:rsid w:val="003046DC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character" w:customStyle="1" w:styleId="ae">
    <w:name w:val="Подзаголовок Знак"/>
    <w:basedOn w:val="a0"/>
    <w:link w:val="af"/>
    <w:uiPriority w:val="11"/>
    <w:rsid w:val="003046DC"/>
    <w:rPr>
      <w:smallCaps/>
      <w:color w:val="938953" w:themeColor="background2" w:themeShade="7F"/>
      <w:spacing w:val="5"/>
      <w:sz w:val="28"/>
      <w:szCs w:val="28"/>
      <w:lang w:val="en-US" w:bidi="en-US"/>
    </w:rPr>
  </w:style>
  <w:style w:type="paragraph" w:styleId="af">
    <w:name w:val="Subtitle"/>
    <w:next w:val="a"/>
    <w:link w:val="ae"/>
    <w:uiPriority w:val="11"/>
    <w:qFormat/>
    <w:rsid w:val="003046DC"/>
    <w:pPr>
      <w:spacing w:after="600" w:line="240" w:lineRule="auto"/>
    </w:pPr>
    <w:rPr>
      <w:smallCaps/>
      <w:color w:val="938953" w:themeColor="background2" w:themeShade="7F"/>
      <w:spacing w:val="5"/>
      <w:sz w:val="28"/>
      <w:szCs w:val="28"/>
      <w:lang w:val="en-US" w:bidi="en-US"/>
    </w:rPr>
  </w:style>
  <w:style w:type="character" w:customStyle="1" w:styleId="21">
    <w:name w:val="Цитата 2 Знак"/>
    <w:basedOn w:val="a0"/>
    <w:link w:val="22"/>
    <w:uiPriority w:val="29"/>
    <w:rsid w:val="003046DC"/>
    <w:rPr>
      <w:i/>
      <w:iCs/>
      <w:color w:val="5A5A5A" w:themeColor="text1" w:themeTint="A5"/>
      <w:sz w:val="20"/>
      <w:szCs w:val="20"/>
      <w:lang w:val="en-US" w:bidi="en-US"/>
    </w:rPr>
  </w:style>
  <w:style w:type="paragraph" w:styleId="22">
    <w:name w:val="Quote"/>
    <w:basedOn w:val="a"/>
    <w:next w:val="a"/>
    <w:link w:val="21"/>
    <w:uiPriority w:val="29"/>
    <w:qFormat/>
    <w:rsid w:val="003046DC"/>
    <w:pPr>
      <w:spacing w:after="160" w:line="288" w:lineRule="auto"/>
      <w:ind w:left="2160"/>
    </w:pPr>
    <w:rPr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af0">
    <w:name w:val="Выделенная цитата Знак"/>
    <w:basedOn w:val="a0"/>
    <w:link w:val="af1"/>
    <w:uiPriority w:val="30"/>
    <w:rsid w:val="003046DC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val="en-US" w:bidi="en-US"/>
    </w:rPr>
  </w:style>
  <w:style w:type="paragraph" w:styleId="af1">
    <w:name w:val="Intense Quote"/>
    <w:basedOn w:val="a"/>
    <w:next w:val="a"/>
    <w:link w:val="af0"/>
    <w:uiPriority w:val="30"/>
    <w:qFormat/>
    <w:rsid w:val="003046D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val="en-US" w:bidi="en-US"/>
    </w:rPr>
  </w:style>
  <w:style w:type="character" w:styleId="af2">
    <w:name w:val="Hyperlink"/>
    <w:basedOn w:val="a0"/>
    <w:uiPriority w:val="99"/>
    <w:semiHidden/>
    <w:unhideWhenUsed/>
    <w:rsid w:val="00BB7A8D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BB7A8D"/>
    <w:rPr>
      <w:color w:val="800080"/>
      <w:u w:val="single"/>
    </w:rPr>
  </w:style>
  <w:style w:type="paragraph" w:customStyle="1" w:styleId="xl65">
    <w:name w:val="xl65"/>
    <w:basedOn w:val="a"/>
    <w:rsid w:val="00BB7A8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6">
    <w:name w:val="xl66"/>
    <w:basedOn w:val="a"/>
    <w:rsid w:val="00BB7A8D"/>
    <w:pPr>
      <w:pBdr>
        <w:top w:val="single" w:sz="8" w:space="0" w:color="959595"/>
        <w:left w:val="single" w:sz="8" w:space="0" w:color="959595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BB7A8D"/>
    <w:pPr>
      <w:pBdr>
        <w:top w:val="single" w:sz="8" w:space="0" w:color="959595"/>
        <w:left w:val="single" w:sz="8" w:space="0" w:color="959595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BB7A8D"/>
    <w:pPr>
      <w:pBdr>
        <w:top w:val="single" w:sz="8" w:space="0" w:color="959595"/>
        <w:left w:val="single" w:sz="8" w:space="0" w:color="959595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BB7A8D"/>
    <w:pPr>
      <w:pBdr>
        <w:left w:val="single" w:sz="8" w:space="0" w:color="959595"/>
        <w:bottom w:val="single" w:sz="4" w:space="0" w:color="000000"/>
        <w:right w:val="single" w:sz="4" w:space="0" w:color="000000"/>
      </w:pBdr>
      <w:shd w:val="clear" w:color="000000" w:fill="FDE9D9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BB7A8D"/>
    <w:pPr>
      <w:pBdr>
        <w:top w:val="single" w:sz="4" w:space="0" w:color="000000"/>
        <w:left w:val="single" w:sz="8" w:space="0" w:color="959595"/>
        <w:bottom w:val="single" w:sz="4" w:space="0" w:color="000000"/>
        <w:right w:val="single" w:sz="4" w:space="0" w:color="000000"/>
      </w:pBdr>
      <w:shd w:val="clear" w:color="000000" w:fill="FDE9D9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BB7A8D"/>
    <w:pPr>
      <w:pBdr>
        <w:top w:val="single" w:sz="8" w:space="0" w:color="959595"/>
        <w:left w:val="single" w:sz="8" w:space="0" w:color="959595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BB7A8D"/>
    <w:pPr>
      <w:pBdr>
        <w:top w:val="single" w:sz="8" w:space="0" w:color="959595"/>
        <w:left w:val="single" w:sz="8" w:space="0" w:color="959595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BB7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BB7A8D"/>
    <w:pPr>
      <w:pBdr>
        <w:top w:val="single" w:sz="8" w:space="0" w:color="959595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BB7A8D"/>
    <w:pPr>
      <w:pBdr>
        <w:left w:val="single" w:sz="8" w:space="0" w:color="959595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BB7A8D"/>
    <w:pPr>
      <w:pBdr>
        <w:left w:val="single" w:sz="8" w:space="0" w:color="959595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BB7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BB7A8D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BB7A8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DE9D9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BB7A8D"/>
    <w:pPr>
      <w:pBdr>
        <w:top w:val="single" w:sz="8" w:space="0" w:color="95959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BB7A8D"/>
    <w:pPr>
      <w:pBdr>
        <w:top w:val="single" w:sz="4" w:space="0" w:color="000000"/>
        <w:left w:val="single" w:sz="8" w:space="0" w:color="959595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BB7A8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BB7A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2D69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BB7A8D"/>
    <w:pPr>
      <w:pBdr>
        <w:top w:val="single" w:sz="4" w:space="0" w:color="auto"/>
        <w:bottom w:val="single" w:sz="4" w:space="0" w:color="auto"/>
      </w:pBdr>
      <w:shd w:val="clear" w:color="000000" w:fill="C2D69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BB7A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BB7A8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B7A8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B7A8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B7A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BB7A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B7A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B7A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B7A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B7A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B7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BB7A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BB7A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ветлая заливка1"/>
    <w:basedOn w:val="a1"/>
    <w:uiPriority w:val="60"/>
    <w:rsid w:val="00E855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E855C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-1">
    <w:name w:val="Medium Grid 1 Accent 1"/>
    <w:basedOn w:val="a1"/>
    <w:uiPriority w:val="67"/>
    <w:rsid w:val="00E855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5">
    <w:name w:val="Colorful Grid Accent 5"/>
    <w:basedOn w:val="a1"/>
    <w:uiPriority w:val="73"/>
    <w:rsid w:val="00E855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">
    <w:name w:val="Colorful Grid Accent 6"/>
    <w:basedOn w:val="a1"/>
    <w:uiPriority w:val="73"/>
    <w:rsid w:val="00E855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-2">
    <w:name w:val="Colorful Shading Accent 2"/>
    <w:basedOn w:val="a1"/>
    <w:uiPriority w:val="71"/>
    <w:rsid w:val="00E855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4">
    <w:name w:val="Dark List Accent 4"/>
    <w:basedOn w:val="a1"/>
    <w:uiPriority w:val="70"/>
    <w:rsid w:val="00E855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9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50" b="1" cap="none" spc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+mn-lt"/>
                <a:cs typeface="Times New Roman" pitchFamily="18" charset="0"/>
              </a:defRPr>
            </a:pPr>
            <a:r>
              <a:rPr lang="ru-RU" sz="1100" b="1" cap="none" spc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rPr>
              <a:t>Количество</a:t>
            </a:r>
            <a:r>
              <a:rPr lang="ru-RU" sz="1100" b="1" cap="none" spc="0" baseline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rPr>
              <a:t> размещенных извещений государственными заказчиками Курской области </a:t>
            </a:r>
            <a:r>
              <a:rPr lang="ru-RU" sz="1100" b="1" cap="none" spc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rPr>
              <a:t>конкурентными способами определения поставщика (подрядчика,</a:t>
            </a:r>
            <a:r>
              <a:rPr lang="ru-RU" sz="1100" b="1" cap="none" spc="0" baseline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rPr>
              <a:t> исполнителя) в 2024 году</a:t>
            </a:r>
            <a:endParaRPr lang="ru-RU" sz="1100" b="1" cap="none" spc="0">
              <a:ln w="1905"/>
              <a:solidFill>
                <a:schemeClr val="tx2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2162697002862678"/>
          <c:y val="0"/>
        </c:manualLayout>
      </c:layout>
      <c:spPr>
        <a:noFill/>
      </c:spPr>
    </c:title>
    <c:plotArea>
      <c:layout>
        <c:manualLayout>
          <c:layoutTarget val="inner"/>
          <c:xMode val="edge"/>
          <c:yMode val="edge"/>
          <c:x val="8.8258108927273954E-2"/>
          <c:y val="0.19696365633772378"/>
          <c:w val="0.38091056549302366"/>
          <c:h val="0.8030363436622804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закупок по конкурентным способам определения поставщика государственными и муниципальными заказчиками Курской области</c:v>
                </c:pt>
              </c:strCache>
            </c:strRef>
          </c:tx>
          <c:spPr>
            <a:ln>
              <a:noFill/>
            </a:ln>
            <a:scene3d>
              <a:camera prst="orthographicFront"/>
              <a:lightRig rig="threePt" dir="t"/>
            </a:scene3d>
            <a:sp3d>
              <a:bevelT/>
            </a:sp3d>
          </c:spPr>
          <c:explosion val="23"/>
          <c:dPt>
            <c:idx val="0"/>
            <c:spPr>
              <a:solidFill>
                <a:srgbClr val="0070C0"/>
              </a:solidFill>
              <a:ln>
                <a:noFill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1"/>
            <c:explosion val="5"/>
          </c:dPt>
          <c:dPt>
            <c:idx val="2"/>
            <c:explosion val="5"/>
          </c:dPt>
          <c:dLbls>
            <c:dLbl>
              <c:idx val="0"/>
              <c:layout>
                <c:manualLayout>
                  <c:x val="-4.6788447212494491E-2"/>
                  <c:y val="-0.19406756543337542"/>
                </c:manualLayout>
              </c:layout>
              <c:tx>
                <c:rich>
                  <a:bodyPr/>
                  <a:lstStyle/>
                  <a:p>
                    <a:pPr>
                      <a:defRPr sz="1400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400">
                        <a:latin typeface="Times New Roman" pitchFamily="18" charset="0"/>
                        <a:cs typeface="Times New Roman" pitchFamily="18" charset="0"/>
                      </a:rPr>
                      <a:t>86,10%</a:t>
                    </a:r>
                    <a:endParaRPr lang="en-US" sz="14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Val val="1"/>
            </c:dLbl>
            <c:dLbl>
              <c:idx val="1"/>
              <c:layout>
                <c:manualLayout>
                  <c:x val="-4.095805336266807E-2"/>
                  <c:y val="9.4633445136560454E-2"/>
                </c:manualLayout>
              </c:layout>
              <c:tx>
                <c:rich>
                  <a:bodyPr/>
                  <a:lstStyle/>
                  <a:p>
                    <a:pPr>
                      <a:defRPr sz="1400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200">
                        <a:latin typeface="Times New Roman" pitchFamily="18" charset="0"/>
                        <a:cs typeface="Times New Roman" pitchFamily="18" charset="0"/>
                      </a:rPr>
                      <a:t>2,42</a:t>
                    </a:r>
                    <a:r>
                      <a:rPr lang="en-US" sz="1200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Val val="1"/>
            </c:dLbl>
            <c:dLbl>
              <c:idx val="2"/>
              <c:layout>
                <c:manualLayout>
                  <c:x val="2.2797189685083527E-2"/>
                  <c:y val="4.0117155532583874E-2"/>
                </c:manualLayout>
              </c:layout>
              <c:tx>
                <c:rich>
                  <a:bodyPr/>
                  <a:lstStyle/>
                  <a:p>
                    <a:r>
                      <a:rPr lang="ru-RU" sz="1200">
                        <a:latin typeface="Times New Roman" pitchFamily="18" charset="0"/>
                        <a:cs typeface="Times New Roman" pitchFamily="18" charset="0"/>
                      </a:rPr>
                      <a:t>11,48</a:t>
                    </a:r>
                    <a:r>
                      <a:rPr lang="en-US" sz="1200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howVal val="1"/>
            </c:dLbl>
            <c:dLbl>
              <c:idx val="3"/>
              <c:layout>
                <c:manualLayout>
                  <c:x val="5.3508409372714845E-2"/>
                  <c:y val="-1.9447708118543641E-2"/>
                </c:manualLayout>
              </c:layout>
              <c:tx>
                <c:rich>
                  <a:bodyPr/>
                  <a:lstStyle/>
                  <a:p>
                    <a:r>
                      <a:rPr lang="ru-RU" sz="1400"/>
                      <a:t>0,65%</a:t>
                    </a:r>
                    <a:endParaRPr lang="en-US" sz="1400"/>
                  </a:p>
                </c:rich>
              </c:tx>
              <c:showVal val="1"/>
            </c:dLbl>
            <c:dLbl>
              <c:idx val="4"/>
              <c:layout>
                <c:manualLayout>
                  <c:x val="5.7440201782553872E-2"/>
                  <c:y val="7.2391507389810872E-2"/>
                </c:manualLayout>
              </c:layout>
              <c:tx>
                <c:rich>
                  <a:bodyPr/>
                  <a:lstStyle/>
                  <a:p>
                    <a:r>
                      <a:rPr lang="ru-RU" sz="1400"/>
                      <a:t>1,06</a:t>
                    </a:r>
                    <a:r>
                      <a:rPr lang="en-US" sz="1400"/>
                      <a:t>%</a:t>
                    </a:r>
                  </a:p>
                </c:rich>
              </c:tx>
              <c:showVal val="1"/>
            </c:dLbl>
            <c:dLbl>
              <c:idx val="5"/>
              <c:layout>
                <c:manualLayout>
                  <c:x val="7.6359258208871197E-2"/>
                  <c:y val="-1.3121216930613799E-2"/>
                </c:manualLayout>
              </c:layout>
              <c:tx>
                <c:rich>
                  <a:bodyPr/>
                  <a:lstStyle/>
                  <a:p>
                    <a:r>
                      <a:rPr lang="ru-RU" sz="1400"/>
                      <a:t>0,03%</a:t>
                    </a:r>
                    <a:endParaRPr lang="en-US" sz="1400"/>
                  </a:p>
                </c:rich>
              </c:tx>
              <c:showVal val="1"/>
            </c:dLbl>
            <c:dLbl>
              <c:idx val="6"/>
              <c:layout>
                <c:manualLayout>
                  <c:x val="8.4222120960095764E-2"/>
                  <c:y val="5.1534652177560217E-2"/>
                </c:manualLayout>
              </c:layout>
              <c:tx>
                <c:rich>
                  <a:bodyPr/>
                  <a:lstStyle/>
                  <a:p>
                    <a:r>
                      <a:rPr lang="ru-RU" sz="1400"/>
                      <a:t>2,37%</a:t>
                    </a:r>
                    <a:endParaRPr lang="en-US" sz="1400"/>
                  </a:p>
                </c:rich>
              </c:tx>
              <c:showVal val="1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Val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Электронный аукцион</c:v>
                </c:pt>
                <c:pt idx="1">
                  <c:v>Открытый конкурс в электронной форме</c:v>
                </c:pt>
                <c:pt idx="2">
                  <c:v>Запрос котировок в электронной форме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86.1</c:v>
                </c:pt>
                <c:pt idx="1">
                  <c:v>2.42</c:v>
                </c:pt>
                <c:pt idx="2">
                  <c:v>11.48</c:v>
                </c:pt>
              </c:numCache>
            </c:numRef>
          </c:val>
        </c:ser>
        <c:firstSliceAng val="0"/>
      </c:pieChart>
      <c:spPr>
        <a:scene3d>
          <a:camera prst="orthographicFront"/>
          <a:lightRig rig="threePt" dir="t"/>
        </a:scene3d>
        <a:sp3d>
          <a:bevelT/>
        </a:sp3d>
      </c:spPr>
    </c:plotArea>
    <c:legend>
      <c:legendPos val="r"/>
      <c:layout>
        <c:manualLayout>
          <c:xMode val="edge"/>
          <c:yMode val="edge"/>
          <c:x val="0.54111002406948994"/>
          <c:y val="0.27404081076339293"/>
          <c:w val="0.41465643764446536"/>
          <c:h val="0.42494428044700322"/>
        </c:manualLayout>
      </c:layout>
      <c:txPr>
        <a:bodyPr/>
        <a:lstStyle/>
        <a:p>
          <a:pPr>
            <a:defRPr sz="110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solidFill>
      <a:schemeClr val="tx2">
        <a:lumMod val="20000"/>
        <a:lumOff val="80000"/>
      </a:schemeClr>
    </a:solidFill>
    <a:ln>
      <a:solidFill>
        <a:schemeClr val="tx1"/>
      </a:solidFill>
    </a:ln>
    <a:scene3d>
      <a:camera prst="orthographicFront"/>
      <a:lightRig rig="threePt" dir="t"/>
    </a:scene3d>
    <a:sp3d/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ctr" rtl="0">
              <a:defRPr sz="1200" b="1" cap="none" spc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</a:defRPr>
            </a:pPr>
            <a:r>
              <a:rPr lang="ru-RU" sz="1100" b="1" cap="none" spc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</a:rPr>
              <a:t>Объем и количество размещенных извещений государственными заказчиками Курской области конкурентными способами определения поставщика (подрядчика, исполнителя) </a:t>
            </a:r>
          </a:p>
        </c:rich>
      </c:tx>
      <c:layout>
        <c:manualLayout>
          <c:xMode val="edge"/>
          <c:yMode val="edge"/>
          <c:x val="9.4432807849189712E-2"/>
          <c:y val="1.409791389726839E-2"/>
        </c:manualLayout>
      </c:layout>
    </c:title>
    <c:plotArea>
      <c:layout>
        <c:manualLayout>
          <c:layoutTarget val="inner"/>
          <c:xMode val="edge"/>
          <c:yMode val="edge"/>
          <c:x val="7.5614643914192023E-2"/>
          <c:y val="0.23144541891613538"/>
          <c:w val="0.54873178086781649"/>
          <c:h val="0.6780337010719185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извещений, шт.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2.0263424518743682E-3"/>
                  <c:y val="1.084010840108416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10 048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-4.0526849037487338E-3"/>
                  <c:y val="3.6133694670280052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10 085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2023 год</c:v>
                </c:pt>
                <c:pt idx="1">
                  <c:v>2024 год</c:v>
                </c:pt>
              </c:strCache>
            </c:strRef>
          </c:cat>
          <c:val>
            <c:numRef>
              <c:f>Лист1!$B$2:$B$3</c:f>
              <c:numCache>
                <c:formatCode>#,##0</c:formatCode>
                <c:ptCount val="2"/>
                <c:pt idx="0">
                  <c:v>10048</c:v>
                </c:pt>
                <c:pt idx="1">
                  <c:v>10085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Суммарный объем извещений, млн. руб.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1.2152598442557737E-6"/>
                  <c:y val="-3.1034836833297749E-3"/>
                </c:manualLayout>
              </c:layout>
              <c:tx>
                <c:rich>
                  <a:bodyPr/>
                  <a:lstStyle/>
                  <a:p>
                    <a:pPr marL="0" marR="0" indent="0" algn="ctr" defTabSz="914400" rtl="0" eaLnBrk="1" fontAlgn="auto" latinLnBrk="0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buClrTx/>
                      <a:buSzTx/>
                      <a:buFontTx/>
                      <a:buNone/>
                      <a:tabLst/>
                      <a:defRPr sz="1000" b="0" i="0" u="none" strike="noStrike" kern="1200" baseline="0">
                        <a:solidFill>
                          <a:sysClr val="windowText" lastClr="000000"/>
                        </a:solidFill>
                        <a:latin typeface="Times New Roman" pitchFamily="18" charset="0"/>
                        <a:ea typeface="+mn-ea"/>
                        <a:cs typeface="Times New Roman" pitchFamily="18" charset="0"/>
                      </a:defRPr>
                    </a:pPr>
                    <a:r>
                      <a:rPr lang="ru-RU"/>
                      <a:t>45 490,99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Val val="1"/>
            </c:dLbl>
            <c:dLbl>
              <c:idx val="1"/>
              <c:layout>
                <c:manualLayout>
                  <c:x val="6.0790769580657232E-3"/>
                  <c:y val="-2.088045357540312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22</a:t>
                    </a:r>
                    <a:r>
                      <a:rPr lang="ru-RU" baseline="0"/>
                      <a:t> 958,93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2023 год</c:v>
                </c:pt>
                <c:pt idx="1">
                  <c:v>2024 год</c:v>
                </c:pt>
              </c:strCache>
            </c:strRef>
          </c:cat>
          <c:val>
            <c:numRef>
              <c:f>Лист1!$C$2:$C$3</c:f>
              <c:numCache>
                <c:formatCode>#,##0.00</c:formatCode>
                <c:ptCount val="2"/>
                <c:pt idx="0">
                  <c:v>45490.99</c:v>
                </c:pt>
                <c:pt idx="1">
                  <c:v>22958.93</c:v>
                </c:pt>
              </c:numCache>
            </c:numRef>
          </c:val>
        </c:ser>
        <c:axId val="77411840"/>
        <c:axId val="77413376"/>
      </c:barChart>
      <c:catAx>
        <c:axId val="77411840"/>
        <c:scaling>
          <c:orientation val="minMax"/>
        </c:scaling>
        <c:axPos val="b"/>
        <c:numFmt formatCode="General" sourceLinked="0"/>
        <c:tickLblPos val="nextTo"/>
        <c:crossAx val="77413376"/>
        <c:crosses val="autoZero"/>
        <c:auto val="1"/>
        <c:lblAlgn val="ctr"/>
        <c:lblOffset val="100"/>
      </c:catAx>
      <c:valAx>
        <c:axId val="77413376"/>
        <c:scaling>
          <c:orientation val="minMax"/>
        </c:scaling>
        <c:axPos val="l"/>
        <c:majorGridlines/>
        <c:numFmt formatCode="#,##0" sourceLinked="1"/>
        <c:tickLblPos val="nextTo"/>
        <c:crossAx val="77411840"/>
        <c:crosses val="autoZero"/>
        <c:crossBetween val="between"/>
      </c:valAx>
      <c:spPr>
        <a:solidFill>
          <a:schemeClr val="bg1"/>
        </a:solidFill>
      </c:spPr>
    </c:plotArea>
    <c:legend>
      <c:legendPos val="r"/>
      <c:layout/>
    </c:legend>
    <c:plotVisOnly val="1"/>
    <c:dispBlanksAs val="gap"/>
  </c:chart>
  <c:spPr>
    <a:noFill/>
    <a:ln>
      <a:solidFill>
        <a:schemeClr val="accent1"/>
      </a:solidFill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 b="1" cap="none" spc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defRPr>
            </a:pPr>
            <a:r>
              <a:rPr lang="ru-RU" sz="1400" b="1" cap="none" spc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rPr>
              <a:t>Объем</a:t>
            </a:r>
            <a:r>
              <a:rPr lang="ru-RU" sz="1400" b="1" cap="none" spc="0" baseline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rPr>
              <a:t> и количество заключенных контрактов государственными заказчиками Курской области</a:t>
            </a:r>
            <a:endParaRPr lang="ru-RU" sz="1400" b="1" cap="none" spc="0">
              <a:ln w="1905"/>
              <a:solidFill>
                <a:schemeClr val="tx2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20238931230214049"/>
          <c:y val="3.9040128445884691E-2"/>
        </c:manualLayout>
      </c:layout>
    </c:title>
    <c:plotArea>
      <c:layout>
        <c:manualLayout>
          <c:layoutTarget val="inner"/>
          <c:xMode val="edge"/>
          <c:yMode val="edge"/>
          <c:x val="7.6925569791224349E-2"/>
          <c:y val="0.22672731015630748"/>
          <c:w val="0.55393394415007391"/>
          <c:h val="0.6804118969762742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контрактов, шт.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4.0154998515588404E-3"/>
                  <c:y val="1.6113198079192863E-2"/>
                </c:manualLayout>
              </c:layout>
              <c:tx>
                <c:rich>
                  <a:bodyPr/>
                  <a:lstStyle/>
                  <a:p>
                    <a:r>
                      <a:rPr lang="ru-RU" sz="1050">
                        <a:latin typeface="Times New Roman" pitchFamily="18" charset="0"/>
                        <a:cs typeface="Times New Roman" pitchFamily="18" charset="0"/>
                      </a:rPr>
                      <a:t>12 991</a:t>
                    </a:r>
                    <a:endParaRPr lang="en-US" sz="1050"/>
                  </a:p>
                </c:rich>
              </c:tx>
              <c:showVal val="1"/>
            </c:dLbl>
            <c:dLbl>
              <c:idx val="1"/>
              <c:layout>
                <c:manualLayout>
                  <c:x val="0"/>
                  <c:y val="5.2969869888331899E-3"/>
                </c:manualLayout>
              </c:layout>
              <c:tx>
                <c:rich>
                  <a:bodyPr/>
                  <a:lstStyle/>
                  <a:p>
                    <a:r>
                      <a:rPr lang="ru-RU" sz="1050"/>
                      <a:t>12 390</a:t>
                    </a:r>
                    <a:endParaRPr lang="en-US" sz="1050"/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>
                    <c:manualLayout>
                      <c:w val="5.9803623848567661E-2"/>
                      <c:h val="5.9534218363659908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2023 год</c:v>
                </c:pt>
                <c:pt idx="1">
                  <c:v>2024 год</c:v>
                </c:pt>
              </c:strCache>
            </c:strRef>
          </c:cat>
          <c:val>
            <c:numRef>
              <c:f>Лист1!$B$2:$B$3</c:f>
              <c:numCache>
                <c:formatCode>#,##0</c:formatCode>
                <c:ptCount val="2"/>
                <c:pt idx="0">
                  <c:v>12991</c:v>
                </c:pt>
                <c:pt idx="1">
                  <c:v>12390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Суммарный объем контрактов, млн. руб.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4.0490137277263433E-3"/>
                  <c:y val="8.056757637187946E-3"/>
                </c:manualLayout>
              </c:layout>
              <c:tx>
                <c:rich>
                  <a:bodyPr/>
                  <a:lstStyle/>
                  <a:p>
                    <a:pPr marL="0" marR="0" indent="0" algn="ctr" defTabSz="914400" rtl="0" eaLnBrk="1" fontAlgn="auto" latinLnBrk="0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buClrTx/>
                      <a:buSzTx/>
                      <a:buFontTx/>
                      <a:buNone/>
                      <a:tabLst/>
                      <a:defRPr sz="1050" b="1" i="0" u="none" strike="noStrike" kern="1200" baseline="0">
                        <a:solidFill>
                          <a:sysClr val="windowText" lastClr="000000"/>
                        </a:solidFill>
                        <a:latin typeface="Times New Roman" pitchFamily="18" charset="0"/>
                        <a:ea typeface="+mn-ea"/>
                        <a:cs typeface="Times New Roman" pitchFamily="18" charset="0"/>
                      </a:defRPr>
                    </a:pPr>
                    <a:r>
                      <a:rPr lang="ru-RU" sz="1050">
                        <a:latin typeface="Times New Roman" pitchFamily="18" charset="0"/>
                        <a:cs typeface="Times New Roman" pitchFamily="18" charset="0"/>
                      </a:rPr>
                      <a:t>43 549,23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Val val="1"/>
            </c:dLbl>
            <c:dLbl>
              <c:idx val="1"/>
              <c:layout>
                <c:manualLayout>
                  <c:x val="2.0076570169021463E-3"/>
                  <c:y val="4.0082992533150034E-3"/>
                </c:manualLayout>
              </c:layout>
              <c:tx>
                <c:rich>
                  <a:bodyPr/>
                  <a:lstStyle/>
                  <a:p>
                    <a:r>
                      <a:rPr lang="ru-RU" sz="1050">
                        <a:latin typeface="Times New Roman" pitchFamily="18" charset="0"/>
                        <a:cs typeface="Times New Roman" pitchFamily="18" charset="0"/>
                      </a:rPr>
                      <a:t>22 146,04</a:t>
                    </a:r>
                    <a:endParaRPr lang="en-US" sz="1050"/>
                  </a:p>
                </c:rich>
              </c:tx>
              <c:showVal val="1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2023 год</c:v>
                </c:pt>
                <c:pt idx="1">
                  <c:v>2024 год</c:v>
                </c:pt>
              </c:strCache>
            </c:strRef>
          </c:cat>
          <c:val>
            <c:numRef>
              <c:f>Лист1!$C$2:$C$3</c:f>
              <c:numCache>
                <c:formatCode>#,##0.00</c:formatCode>
                <c:ptCount val="2"/>
                <c:pt idx="0">
                  <c:v>43549.229999999996</c:v>
                </c:pt>
                <c:pt idx="1">
                  <c:v>22146.04</c:v>
                </c:pt>
              </c:numCache>
            </c:numRef>
          </c:val>
        </c:ser>
        <c:axId val="77714560"/>
        <c:axId val="77716096"/>
      </c:barChart>
      <c:catAx>
        <c:axId val="77714560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11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7716096"/>
        <c:crosses val="autoZero"/>
        <c:auto val="1"/>
        <c:lblAlgn val="ctr"/>
        <c:lblOffset val="100"/>
      </c:catAx>
      <c:valAx>
        <c:axId val="7771609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accent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#,##0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7714560"/>
        <c:crosses val="autoZero"/>
        <c:crossBetween val="between"/>
      </c:valAx>
      <c:spPr>
        <a:ln w="3175"/>
      </c:spPr>
    </c:plotArea>
    <c:legend>
      <c:legendPos val="r"/>
      <c:layout/>
      <c:txPr>
        <a:bodyPr/>
        <a:lstStyle/>
        <a:p>
          <a:pPr>
            <a:defRPr sz="1400" i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1"/>
  <c:chart>
    <c:title>
      <c:tx>
        <c:rich>
          <a:bodyPr/>
          <a:lstStyle/>
          <a:p>
            <a:pPr>
              <a:defRPr>
                <a:solidFill>
                  <a:schemeClr val="tx2"/>
                </a:solidFill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solidFill>
                  <a:schemeClr val="tx2"/>
                </a:solidFill>
                <a:latin typeface="Times New Roman" pitchFamily="18" charset="0"/>
                <a:cs typeface="Times New Roman" pitchFamily="18" charset="0"/>
              </a:rPr>
              <a:t>Экономия средств, млн. руб.</a:t>
            </a:r>
          </a:p>
        </c:rich>
      </c:tx>
      <c:layout/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Экономия бюджетных средств, млн. руб.</c:v>
                </c:pt>
              </c:strCache>
            </c:strRef>
          </c:tx>
          <c:dLbls>
            <c:dLbl>
              <c:idx val="0"/>
              <c:layout>
                <c:manualLayout>
                  <c:x val="2.9161349200409812E-3"/>
                  <c:y val="-5.6153047562957715E-3"/>
                </c:manualLayout>
              </c:layout>
              <c:tx>
                <c:rich>
                  <a:bodyPr/>
                  <a:lstStyle/>
                  <a:p>
                    <a:r>
                      <a:rPr lang="ru-RU" sz="1400" b="1">
                        <a:latin typeface="Times New Roman" pitchFamily="18" charset="0"/>
                        <a:cs typeface="Times New Roman" pitchFamily="18" charset="0"/>
                      </a:rPr>
                      <a:t>1</a:t>
                    </a:r>
                    <a:r>
                      <a:rPr lang="ru-RU" sz="1400" b="1" baseline="0">
                        <a:latin typeface="Times New Roman" pitchFamily="18" charset="0"/>
                        <a:cs typeface="Times New Roman" pitchFamily="18" charset="0"/>
                      </a:rPr>
                      <a:t> 822,14</a:t>
                    </a:r>
                    <a:endParaRPr lang="en-US" sz="14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1"/>
              <c:layout>
                <c:manualLayout>
                  <c:x val="1.0954019167636001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400" b="1">
                        <a:latin typeface="Times New Roman" pitchFamily="18" charset="0"/>
                        <a:cs typeface="Times New Roman" pitchFamily="18" charset="0"/>
                      </a:rPr>
                      <a:t>951,49</a:t>
                    </a:r>
                    <a:endParaRPr lang="en-US" sz="14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2023 год</c:v>
                </c:pt>
                <c:pt idx="1">
                  <c:v>2024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1822.1399999999999</c:v>
                </c:pt>
                <c:pt idx="1">
                  <c:v>951.49</c:v>
                </c:pt>
              </c:numCache>
            </c:numRef>
          </c:val>
        </c:ser>
        <c:ser>
          <c:idx val="1"/>
          <c:order val="1"/>
          <c:cat>
            <c:strRef>
              <c:f>Лист1!$A$2:$A$3</c:f>
              <c:strCache>
                <c:ptCount val="2"/>
                <c:pt idx="0">
                  <c:v>2023 год</c:v>
                </c:pt>
                <c:pt idx="1">
                  <c:v>2024 год</c:v>
                </c:pt>
              </c:strCache>
            </c:strRef>
          </c:cat>
          <c:val>
            <c:numRef>
              <c:f>Лист1!$C$2:$C$3</c:f>
            </c:numRef>
          </c:val>
        </c:ser>
        <c:ser>
          <c:idx val="2"/>
          <c:order val="2"/>
          <c:cat>
            <c:strRef>
              <c:f>Лист1!$A$2:$A$3</c:f>
              <c:strCache>
                <c:ptCount val="2"/>
                <c:pt idx="0">
                  <c:v>2023 год</c:v>
                </c:pt>
                <c:pt idx="1">
                  <c:v>2024 год</c:v>
                </c:pt>
              </c:strCache>
            </c:strRef>
          </c:cat>
          <c:val>
            <c:numRef>
              <c:f>Лист1!$D$2:$D$3</c:f>
            </c:numRef>
          </c:val>
        </c:ser>
        <c:overlap val="2"/>
        <c:axId val="77754752"/>
        <c:axId val="77756288"/>
      </c:barChart>
      <c:catAx>
        <c:axId val="77754752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7756288"/>
        <c:crosses val="autoZero"/>
        <c:auto val="1"/>
        <c:lblAlgn val="ctr"/>
        <c:lblOffset val="100"/>
      </c:catAx>
      <c:valAx>
        <c:axId val="77756288"/>
        <c:scaling>
          <c:orientation val="minMax"/>
          <c:min val="0"/>
        </c:scaling>
        <c:axPos val="b"/>
        <c:majorGridlines/>
        <c:numFmt formatCode="General" sourceLinked="1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7754752"/>
        <c:crosses val="autoZero"/>
        <c:crossBetween val="between"/>
      </c:valAx>
      <c:spPr>
        <a:solidFill>
          <a:schemeClr val="accent5">
            <a:lumMod val="40000"/>
            <a:lumOff val="60000"/>
          </a:schemeClr>
        </a:solidFill>
      </c:spPr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9B0E6-D860-4379-8BA4-10397935D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1881</Words>
  <Characters>10724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MZAK3</cp:lastModifiedBy>
  <cp:revision>3</cp:revision>
  <cp:lastPrinted>2022-04-27T11:51:00Z</cp:lastPrinted>
  <dcterms:created xsi:type="dcterms:W3CDTF">2025-04-15T13:41:00Z</dcterms:created>
  <dcterms:modified xsi:type="dcterms:W3CDTF">2025-04-15T13:52:00Z</dcterms:modified>
</cp:coreProperties>
</file>